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F6EBB" w14:textId="77777777" w:rsidR="000329E0" w:rsidRDefault="00B50A4E" w:rsidP="00B64E59">
      <w:pPr>
        <w:spacing w:after="120" w:line="240" w:lineRule="auto"/>
        <w:jc w:val="both"/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</w:pPr>
      <w:proofErr w:type="spellStart"/>
      <w:r w:rsidRPr="001B34ED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>P</w:t>
      </w:r>
      <w:r w:rsidR="000329E0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>o</w:t>
      </w:r>
      <w:r w:rsidRPr="001B34ED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>WER</w:t>
      </w:r>
      <w:proofErr w:type="spellEnd"/>
      <w:r w:rsidRPr="001B34ED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is </w:t>
      </w:r>
      <w:proofErr w:type="spellStart"/>
      <w:r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>amed</w:t>
      </w:r>
      <w:proofErr w:type="spellEnd"/>
      <w:r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 </w:t>
      </w:r>
      <w:r w:rsidRPr="001B34ED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to support </w:t>
      </w:r>
      <w:r w:rsidRPr="00B64E59">
        <w:rPr>
          <w:rFonts w:ascii="Calibri" w:eastAsia="Calibri" w:hAnsi="Calibri" w:cs="Arial"/>
          <w:b/>
          <w:color w:val="000000"/>
          <w:sz w:val="20"/>
          <w:szCs w:val="20"/>
          <w:lang w:val="en-US" w:eastAsia="en-US"/>
        </w:rPr>
        <w:t>the evolution of ports into Innovation Hubs</w:t>
      </w:r>
      <w:r w:rsidR="000329E0">
        <w:rPr>
          <w:rFonts w:ascii="Calibri" w:eastAsia="Calibri" w:hAnsi="Calibri" w:cs="Arial"/>
          <w:b/>
          <w:color w:val="000000"/>
          <w:sz w:val="20"/>
          <w:szCs w:val="20"/>
          <w:lang w:val="en-US" w:eastAsia="en-US"/>
        </w:rPr>
        <w:t>,</w:t>
      </w:r>
      <w:r w:rsidRPr="00B64E59">
        <w:rPr>
          <w:rFonts w:ascii="Calibri" w:eastAsia="Calibri" w:hAnsi="Calibri" w:cs="Arial"/>
          <w:b/>
          <w:color w:val="000000"/>
          <w:sz w:val="20"/>
          <w:szCs w:val="20"/>
          <w:lang w:val="en-US" w:eastAsia="en-US"/>
        </w:rPr>
        <w:t xml:space="preserve"> </w:t>
      </w:r>
      <w:r w:rsidR="000329E0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aimed </w:t>
      </w:r>
      <w:r w:rsidRPr="001B34ED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>to act as new transmission belts between regions, and to exploit their untapped</w:t>
      </w:r>
      <w:r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 </w:t>
      </w:r>
      <w:r w:rsidRPr="001B34ED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>entrepreneurial potential.</w:t>
      </w:r>
      <w:r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 </w:t>
      </w:r>
    </w:p>
    <w:p w14:paraId="3FB7C97C" w14:textId="77777777" w:rsidR="000329E0" w:rsidRDefault="00B50A4E" w:rsidP="00B64E59">
      <w:pPr>
        <w:spacing w:after="120" w:line="240" w:lineRule="auto"/>
        <w:jc w:val="both"/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</w:pPr>
      <w:r w:rsidRPr="001B34ED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>Innovation Hubs foster the collaboration among the key-actors of the</w:t>
      </w:r>
      <w:r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 </w:t>
      </w:r>
      <w:r w:rsidRPr="001B34ED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>innovation supply chain, with special reference to cognitive institutions (schools, Universities, research bodies), enterprises and</w:t>
      </w:r>
      <w:r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 </w:t>
      </w:r>
      <w:r w:rsidRPr="001B34ED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>public administrations, in order to turn the multi-layered challenges</w:t>
      </w:r>
      <w:r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 </w:t>
      </w:r>
      <w:r w:rsidRPr="001B34ED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>affecting ADRION ports into an opportunity to integrate, cross-fertilize and exploit the “power” of territories.</w:t>
      </w:r>
      <w:r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 </w:t>
      </w:r>
    </w:p>
    <w:p w14:paraId="08B973D1" w14:textId="77777777" w:rsidR="000329E0" w:rsidRDefault="00B50A4E" w:rsidP="00B64E59">
      <w:pPr>
        <w:spacing w:after="120" w:line="240" w:lineRule="auto"/>
        <w:jc w:val="both"/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</w:pPr>
      <w:proofErr w:type="spellStart"/>
      <w:r w:rsidRPr="001B34ED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>P</w:t>
      </w:r>
      <w:r w:rsidR="000329E0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>o</w:t>
      </w:r>
      <w:r w:rsidRPr="001B34ED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>WER</w:t>
      </w:r>
      <w:proofErr w:type="spellEnd"/>
      <w:r w:rsidRPr="001B34ED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 will tackle </w:t>
      </w:r>
      <w:r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in particular </w:t>
      </w:r>
      <w:r w:rsidRPr="001B34ED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>energy-oriented challenges (such as energy efficiency,</w:t>
      </w:r>
      <w:r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 </w:t>
      </w:r>
      <w:r w:rsidRPr="001B34ED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>requalification of buildings, use of RES, etc.)</w:t>
      </w:r>
      <w:r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 </w:t>
      </w:r>
      <w:r w:rsidRPr="001B34ED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>to empower ports’ transition towards Innovati</w:t>
      </w:r>
      <w:r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on Hubs, by activating </w:t>
      </w:r>
      <w:r w:rsidRPr="001B34ED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collaborative processes </w:t>
      </w:r>
      <w:r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aimed at </w:t>
      </w:r>
      <w:r w:rsidRPr="001B34ED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>creat</w:t>
      </w:r>
      <w:r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>ing</w:t>
      </w:r>
      <w:r w:rsidRPr="001B34ED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 </w:t>
      </w:r>
      <w:r w:rsidRPr="000329E0">
        <w:rPr>
          <w:rFonts w:ascii="Calibri" w:eastAsia="Calibri" w:hAnsi="Calibri" w:cs="Arial"/>
          <w:b/>
          <w:color w:val="000000"/>
          <w:sz w:val="20"/>
          <w:szCs w:val="20"/>
          <w:lang w:val="en-US" w:eastAsia="en-US"/>
        </w:rPr>
        <w:t>a holistic innovation environment centered on the Hub</w:t>
      </w:r>
      <w:r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>,</w:t>
      </w:r>
      <w:r w:rsidRPr="001B34ED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and </w:t>
      </w:r>
      <w:r w:rsidRPr="001B34ED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capable to </w:t>
      </w:r>
      <w:r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produce </w:t>
      </w:r>
      <w:r w:rsidRPr="001B34ED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>improved services and opportunities for the territory</w:t>
      </w:r>
      <w:r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. </w:t>
      </w:r>
    </w:p>
    <w:p w14:paraId="4D9CBD44" w14:textId="77777777" w:rsidR="000329E0" w:rsidRDefault="000329E0" w:rsidP="00B64E59">
      <w:pPr>
        <w:spacing w:after="120" w:line="240" w:lineRule="auto"/>
        <w:jc w:val="both"/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</w:pPr>
      <w:r w:rsidRPr="001B34ED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>Innovation Hubs</w:t>
      </w:r>
      <w:r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 </w:t>
      </w:r>
      <w:r w:rsidRPr="001B34ED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>will also challenge the physical and urban settings of port areas, to the extent of transforming ports in multi-functional nodes,</w:t>
      </w:r>
      <w:r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 </w:t>
      </w:r>
      <w:r w:rsidRPr="001B34ED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>where education, research, demonstration, enterprises, services, culture, and other urban-related assets can find place, with the</w:t>
      </w:r>
      <w:r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 </w:t>
      </w:r>
      <w:r w:rsidRPr="001B34ED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>aim of reconnecting ports and cities and to increase the degree of integration, complexity and innovation of the urban organism</w:t>
      </w:r>
      <w:r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 </w:t>
      </w:r>
      <w:r w:rsidRPr="001B34ED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>as a whole.</w:t>
      </w:r>
    </w:p>
    <w:p w14:paraId="1115B738" w14:textId="77777777" w:rsidR="00B64E59" w:rsidRPr="000329E0" w:rsidRDefault="000329E0" w:rsidP="004566A7">
      <w:pPr>
        <w:spacing w:after="120" w:line="240" w:lineRule="auto"/>
        <w:jc w:val="both"/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</w:pPr>
      <w:r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Core of </w:t>
      </w:r>
      <w:proofErr w:type="spellStart"/>
      <w:r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>PoWER</w:t>
      </w:r>
      <w:proofErr w:type="spellEnd"/>
      <w:r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 is </w:t>
      </w:r>
      <w:r w:rsidR="00B50A4E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a </w:t>
      </w:r>
      <w:r w:rsidR="00B50A4E" w:rsidRPr="001B34ED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>Foresight</w:t>
      </w:r>
      <w:r w:rsidR="00B50A4E">
        <w:rPr>
          <w:rFonts w:ascii="Calibri" w:eastAsia="Calibri" w:hAnsi="Calibri" w:cs="Arial"/>
          <w:caps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activity, consisting in the construction of </w:t>
      </w:r>
      <w:r w:rsidR="00B50A4E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Energy-Oriented </w:t>
      </w:r>
      <w:r w:rsidR="00B50A4E" w:rsidRPr="001B34ED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>Scenario</w:t>
      </w:r>
      <w:r w:rsidR="00B50A4E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s </w:t>
      </w:r>
      <w:r w:rsidR="00B50A4E" w:rsidRPr="001B34ED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related to </w:t>
      </w:r>
      <w:r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the Ports involved by the project, aimed </w:t>
      </w:r>
      <w:r w:rsidR="00B50A4E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at nurturing the </w:t>
      </w:r>
      <w:r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development </w:t>
      </w:r>
      <w:r w:rsidR="00B50A4E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>of the local strategies for the evolution of Ports into Innovation Hubs</w:t>
      </w:r>
      <w:r w:rsidR="00B50A4E" w:rsidRPr="001B34ED">
        <w:rPr>
          <w:rFonts w:ascii="Calibri" w:eastAsia="Calibri" w:hAnsi="Calibri" w:cs="Arial"/>
          <w:color w:val="000000"/>
          <w:sz w:val="20"/>
          <w:szCs w:val="20"/>
          <w:lang w:val="en-US" w:eastAsia="en-US"/>
        </w:rPr>
        <w:t xml:space="preserve">. </w:t>
      </w:r>
      <w:r>
        <w:rPr>
          <w:rFonts w:ascii="Calibri" w:eastAsia="Calibri" w:hAnsi="Calibri" w:cs="Arial"/>
          <w:sz w:val="20"/>
          <w:szCs w:val="20"/>
          <w:lang w:val="en-GB" w:eastAsia="en-US"/>
        </w:rPr>
        <w:t xml:space="preserve">This foresight activity includes a </w:t>
      </w:r>
      <w:r w:rsidRPr="000329E0">
        <w:rPr>
          <w:rFonts w:ascii="Calibri" w:eastAsia="Calibri" w:hAnsi="Calibri" w:cs="Arial"/>
          <w:b/>
          <w:sz w:val="20"/>
          <w:szCs w:val="20"/>
          <w:lang w:val="en-GB" w:eastAsia="en-US"/>
        </w:rPr>
        <w:t>public survey</w:t>
      </w:r>
      <w:r>
        <w:rPr>
          <w:rFonts w:ascii="Calibri" w:eastAsia="Calibri" w:hAnsi="Calibri" w:cs="Arial"/>
          <w:sz w:val="20"/>
          <w:szCs w:val="20"/>
          <w:lang w:val="en-GB" w:eastAsia="en-US"/>
        </w:rPr>
        <w:t xml:space="preserve"> </w:t>
      </w:r>
      <w:r w:rsidR="0035067A" w:rsidRPr="0035067A">
        <w:rPr>
          <w:rFonts w:ascii="Calibri" w:eastAsia="Calibri" w:hAnsi="Calibri" w:cs="Arial"/>
          <w:b/>
          <w:sz w:val="20"/>
          <w:szCs w:val="20"/>
          <w:lang w:val="en-GB" w:eastAsia="en-US"/>
        </w:rPr>
        <w:t>conducted through a questionnaire</w:t>
      </w:r>
      <w:r>
        <w:rPr>
          <w:rFonts w:ascii="Calibri" w:eastAsia="Calibri" w:hAnsi="Calibri" w:cs="Arial"/>
          <w:b/>
          <w:sz w:val="20"/>
          <w:szCs w:val="20"/>
          <w:lang w:val="en-GB" w:eastAsia="en-US"/>
        </w:rPr>
        <w:t xml:space="preserve"> </w:t>
      </w:r>
      <w:r w:rsidR="0035067A" w:rsidRPr="0035067A">
        <w:rPr>
          <w:rFonts w:ascii="Calibri" w:eastAsia="Calibri" w:hAnsi="Calibri" w:cs="Arial"/>
          <w:sz w:val="20"/>
          <w:szCs w:val="20"/>
          <w:lang w:val="en-GB" w:eastAsia="en-US"/>
        </w:rPr>
        <w:t xml:space="preserve">aimed </w:t>
      </w:r>
      <w:r>
        <w:rPr>
          <w:rFonts w:ascii="Calibri" w:eastAsia="Calibri" w:hAnsi="Calibri" w:cs="Arial"/>
          <w:sz w:val="20"/>
          <w:szCs w:val="20"/>
          <w:lang w:val="en-GB" w:eastAsia="en-US"/>
        </w:rPr>
        <w:t xml:space="preserve">to </w:t>
      </w:r>
      <w:r w:rsidR="0035067A" w:rsidRPr="0035067A">
        <w:rPr>
          <w:rFonts w:ascii="Calibri" w:eastAsia="Calibri" w:hAnsi="Calibri" w:cs="Arial"/>
          <w:sz w:val="20"/>
          <w:szCs w:val="20"/>
          <w:lang w:val="en-GB" w:eastAsia="en-US"/>
        </w:rPr>
        <w:t xml:space="preserve">collect trends and directions that could affect the </w:t>
      </w:r>
      <w:r w:rsidR="00F2764E">
        <w:rPr>
          <w:rFonts w:ascii="Calibri" w:eastAsia="Calibri" w:hAnsi="Calibri" w:cs="Arial"/>
          <w:sz w:val="20"/>
          <w:szCs w:val="20"/>
          <w:lang w:val="en-GB" w:eastAsia="en-US"/>
        </w:rPr>
        <w:t>construction of a shared</w:t>
      </w:r>
      <w:r>
        <w:rPr>
          <w:rFonts w:ascii="Calibri" w:eastAsia="Calibri" w:hAnsi="Calibri" w:cs="Arial"/>
          <w:sz w:val="20"/>
          <w:szCs w:val="20"/>
          <w:lang w:val="en-GB" w:eastAsia="en-US"/>
        </w:rPr>
        <w:t xml:space="preserve"> vision on the development of </w:t>
      </w:r>
      <w:proofErr w:type="spellStart"/>
      <w:r>
        <w:rPr>
          <w:rFonts w:ascii="Calibri" w:eastAsia="Calibri" w:hAnsi="Calibri" w:cs="Arial"/>
          <w:sz w:val="20"/>
          <w:szCs w:val="20"/>
          <w:lang w:val="en-GB" w:eastAsia="en-US"/>
        </w:rPr>
        <w:t>Po</w:t>
      </w:r>
      <w:r w:rsidR="00F2764E">
        <w:rPr>
          <w:rFonts w:ascii="Calibri" w:eastAsia="Calibri" w:hAnsi="Calibri" w:cs="Arial"/>
          <w:sz w:val="20"/>
          <w:szCs w:val="20"/>
          <w:lang w:val="en-GB" w:eastAsia="en-US"/>
        </w:rPr>
        <w:t>W</w:t>
      </w:r>
      <w:r>
        <w:rPr>
          <w:rFonts w:ascii="Calibri" w:eastAsia="Calibri" w:hAnsi="Calibri" w:cs="Arial"/>
          <w:sz w:val="20"/>
          <w:szCs w:val="20"/>
          <w:lang w:val="en-GB" w:eastAsia="en-US"/>
        </w:rPr>
        <w:t>E</w:t>
      </w:r>
      <w:r w:rsidR="00F2764E">
        <w:rPr>
          <w:rFonts w:ascii="Calibri" w:eastAsia="Calibri" w:hAnsi="Calibri" w:cs="Arial"/>
          <w:sz w:val="20"/>
          <w:szCs w:val="20"/>
          <w:lang w:val="en-GB" w:eastAsia="en-US"/>
        </w:rPr>
        <w:t>R</w:t>
      </w:r>
      <w:proofErr w:type="spellEnd"/>
      <w:r w:rsidR="00F2764E">
        <w:rPr>
          <w:rFonts w:ascii="Calibri" w:eastAsia="Calibri" w:hAnsi="Calibri" w:cs="Arial"/>
          <w:sz w:val="20"/>
          <w:szCs w:val="20"/>
          <w:lang w:val="en-GB" w:eastAsia="en-US"/>
        </w:rPr>
        <w:t xml:space="preserve"> port cities.</w:t>
      </w:r>
    </w:p>
    <w:p w14:paraId="092286D6" w14:textId="77777777" w:rsidR="004566A7" w:rsidRDefault="000329E0" w:rsidP="004566A7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  <w:lang w:val="en-GB" w:eastAsia="en-US"/>
        </w:rPr>
      </w:pPr>
      <w:r>
        <w:rPr>
          <w:rFonts w:ascii="Calibri" w:eastAsia="Calibri" w:hAnsi="Calibri" w:cs="Arial"/>
          <w:sz w:val="20"/>
          <w:szCs w:val="20"/>
          <w:lang w:val="en-GB" w:eastAsia="en-US"/>
        </w:rPr>
        <w:t>T</w:t>
      </w:r>
      <w:r w:rsidR="00B50A4E" w:rsidRPr="0035067A">
        <w:rPr>
          <w:rFonts w:ascii="Calibri" w:eastAsia="Calibri" w:hAnsi="Calibri" w:cs="Arial"/>
          <w:sz w:val="20"/>
          <w:szCs w:val="20"/>
          <w:lang w:val="en-GB" w:eastAsia="en-US"/>
        </w:rPr>
        <w:t xml:space="preserve">he </w:t>
      </w:r>
      <w:r w:rsidR="00F2764E">
        <w:rPr>
          <w:rFonts w:ascii="Calibri" w:eastAsia="Calibri" w:hAnsi="Calibri" w:cs="Arial"/>
          <w:sz w:val="20"/>
          <w:szCs w:val="20"/>
          <w:lang w:val="en-GB" w:eastAsia="en-US"/>
        </w:rPr>
        <w:t xml:space="preserve">present </w:t>
      </w:r>
      <w:r w:rsidR="0035067A" w:rsidRPr="0035067A">
        <w:rPr>
          <w:rFonts w:ascii="Calibri" w:eastAsia="Calibri" w:hAnsi="Calibri" w:cs="Arial"/>
          <w:sz w:val="20"/>
          <w:szCs w:val="20"/>
          <w:lang w:val="en-GB" w:eastAsia="en-US"/>
        </w:rPr>
        <w:t xml:space="preserve">questionnaire </w:t>
      </w:r>
      <w:r>
        <w:rPr>
          <w:rFonts w:ascii="Calibri" w:eastAsia="Calibri" w:hAnsi="Calibri" w:cs="Arial"/>
          <w:sz w:val="20"/>
          <w:szCs w:val="20"/>
          <w:lang w:val="en-GB" w:eastAsia="en-US"/>
        </w:rPr>
        <w:t xml:space="preserve">was </w:t>
      </w:r>
      <w:r w:rsidR="00F2764E">
        <w:rPr>
          <w:rFonts w:ascii="Calibri" w:eastAsia="Calibri" w:hAnsi="Calibri" w:cs="Arial"/>
          <w:sz w:val="20"/>
          <w:szCs w:val="20"/>
          <w:lang w:val="en-GB" w:eastAsia="en-US"/>
        </w:rPr>
        <w:t xml:space="preserve">created </w:t>
      </w:r>
      <w:r>
        <w:rPr>
          <w:rFonts w:ascii="Calibri" w:eastAsia="Calibri" w:hAnsi="Calibri" w:cs="Arial"/>
          <w:sz w:val="20"/>
          <w:szCs w:val="20"/>
          <w:lang w:val="en-GB" w:eastAsia="en-US"/>
        </w:rPr>
        <w:t xml:space="preserve">with the </w:t>
      </w:r>
      <w:r w:rsidR="00F2764E">
        <w:rPr>
          <w:rFonts w:ascii="Calibri" w:eastAsia="Calibri" w:hAnsi="Calibri" w:cs="Arial"/>
          <w:sz w:val="20"/>
          <w:szCs w:val="20"/>
          <w:lang w:val="en-GB" w:eastAsia="en-US"/>
        </w:rPr>
        <w:t xml:space="preserve">intention of involving </w:t>
      </w:r>
      <w:r>
        <w:rPr>
          <w:rFonts w:ascii="Calibri" w:eastAsia="Calibri" w:hAnsi="Calibri" w:cs="Arial"/>
          <w:sz w:val="20"/>
          <w:szCs w:val="20"/>
          <w:lang w:val="en-GB" w:eastAsia="en-US"/>
        </w:rPr>
        <w:t xml:space="preserve">local stakeholders directly </w:t>
      </w:r>
      <w:r w:rsidR="00F2764E" w:rsidRPr="0035067A">
        <w:rPr>
          <w:rFonts w:ascii="Calibri" w:eastAsia="Calibri" w:hAnsi="Calibri" w:cs="Arial"/>
          <w:sz w:val="20"/>
          <w:szCs w:val="20"/>
          <w:lang w:val="en-GB" w:eastAsia="en-US"/>
        </w:rPr>
        <w:t xml:space="preserve">in the </w:t>
      </w:r>
      <w:r>
        <w:rPr>
          <w:rFonts w:ascii="Calibri" w:eastAsia="Calibri" w:hAnsi="Calibri" w:cs="Arial"/>
          <w:sz w:val="20"/>
          <w:szCs w:val="20"/>
          <w:lang w:val="en-GB" w:eastAsia="en-US"/>
        </w:rPr>
        <w:t xml:space="preserve">construction of </w:t>
      </w:r>
      <w:r w:rsidR="00F2764E" w:rsidRPr="0035067A">
        <w:rPr>
          <w:rFonts w:ascii="Calibri" w:eastAsia="Calibri" w:hAnsi="Calibri" w:cs="Arial"/>
          <w:sz w:val="20"/>
          <w:szCs w:val="20"/>
          <w:lang w:val="en-GB" w:eastAsia="en-US"/>
        </w:rPr>
        <w:t xml:space="preserve">scenarios </w:t>
      </w:r>
      <w:r w:rsidR="00F2764E">
        <w:rPr>
          <w:rFonts w:ascii="Calibri" w:eastAsia="Calibri" w:hAnsi="Calibri" w:cs="Arial"/>
          <w:sz w:val="20"/>
          <w:szCs w:val="20"/>
          <w:lang w:val="en-GB" w:eastAsia="en-US"/>
        </w:rPr>
        <w:t xml:space="preserve">for </w:t>
      </w:r>
      <w:proofErr w:type="spellStart"/>
      <w:r>
        <w:rPr>
          <w:rFonts w:ascii="Calibri" w:eastAsia="Calibri" w:hAnsi="Calibri" w:cs="Arial"/>
          <w:sz w:val="20"/>
          <w:szCs w:val="20"/>
          <w:lang w:val="en-GB" w:eastAsia="en-US"/>
        </w:rPr>
        <w:t>PoWER</w:t>
      </w:r>
      <w:proofErr w:type="spellEnd"/>
      <w:r>
        <w:rPr>
          <w:rFonts w:ascii="Calibri" w:eastAsia="Calibri" w:hAnsi="Calibri" w:cs="Arial"/>
          <w:sz w:val="20"/>
          <w:szCs w:val="20"/>
          <w:lang w:val="en-GB" w:eastAsia="en-US"/>
        </w:rPr>
        <w:t xml:space="preserve"> </w:t>
      </w:r>
      <w:r w:rsidR="00F2764E">
        <w:rPr>
          <w:rFonts w:ascii="Calibri" w:eastAsia="Calibri" w:hAnsi="Calibri" w:cs="Arial"/>
          <w:sz w:val="20"/>
          <w:szCs w:val="20"/>
          <w:lang w:val="en-GB" w:eastAsia="en-US"/>
        </w:rPr>
        <w:t xml:space="preserve">ports; for this reason, we would like to ask you </w:t>
      </w:r>
      <w:r w:rsidR="00F2764E" w:rsidRPr="000329E0">
        <w:rPr>
          <w:rFonts w:ascii="Calibri" w:eastAsia="Calibri" w:hAnsi="Calibri" w:cs="Arial"/>
          <w:b/>
          <w:sz w:val="20"/>
          <w:szCs w:val="20"/>
          <w:lang w:val="en-GB" w:eastAsia="en-US"/>
        </w:rPr>
        <w:t>to fill it in with care and attention</w:t>
      </w:r>
      <w:r w:rsidR="00F2764E">
        <w:rPr>
          <w:rFonts w:ascii="Calibri" w:eastAsia="Calibri" w:hAnsi="Calibri" w:cs="Arial"/>
          <w:sz w:val="20"/>
          <w:szCs w:val="20"/>
          <w:lang w:val="en-GB" w:eastAsia="en-US"/>
        </w:rPr>
        <w:t xml:space="preserve">. </w:t>
      </w:r>
      <w:r>
        <w:rPr>
          <w:rFonts w:ascii="Calibri" w:eastAsia="Calibri" w:hAnsi="Calibri" w:cs="Arial"/>
          <w:sz w:val="20"/>
          <w:szCs w:val="20"/>
          <w:lang w:val="en-GB" w:eastAsia="en-US"/>
        </w:rPr>
        <w:t>T</w:t>
      </w:r>
      <w:r w:rsidR="00F2764E">
        <w:rPr>
          <w:rFonts w:ascii="Calibri" w:eastAsia="Calibri" w:hAnsi="Calibri" w:cs="Arial"/>
          <w:sz w:val="20"/>
          <w:szCs w:val="20"/>
          <w:lang w:val="en-GB" w:eastAsia="en-US"/>
        </w:rPr>
        <w:t xml:space="preserve">ime required is </w:t>
      </w:r>
      <w:r>
        <w:rPr>
          <w:rFonts w:ascii="Calibri" w:eastAsia="Calibri" w:hAnsi="Calibri" w:cs="Arial"/>
          <w:sz w:val="20"/>
          <w:szCs w:val="20"/>
          <w:lang w:val="en-GB" w:eastAsia="en-US"/>
        </w:rPr>
        <w:t>little</w:t>
      </w:r>
      <w:r w:rsidR="00B50A4E">
        <w:rPr>
          <w:rFonts w:ascii="Calibri" w:eastAsia="Calibri" w:hAnsi="Calibri" w:cs="Arial"/>
          <w:sz w:val="20"/>
          <w:szCs w:val="20"/>
          <w:lang w:val="en-GB" w:eastAsia="en-US"/>
        </w:rPr>
        <w:t xml:space="preserve">, </w:t>
      </w:r>
      <w:r>
        <w:rPr>
          <w:rFonts w:ascii="Calibri" w:eastAsia="Calibri" w:hAnsi="Calibri" w:cs="Arial"/>
          <w:sz w:val="20"/>
          <w:szCs w:val="20"/>
          <w:lang w:val="en-GB" w:eastAsia="en-US"/>
        </w:rPr>
        <w:t xml:space="preserve">but </w:t>
      </w:r>
      <w:r w:rsidR="00B50A4E">
        <w:rPr>
          <w:rFonts w:ascii="Calibri" w:eastAsia="Calibri" w:hAnsi="Calibri" w:cs="Arial"/>
          <w:sz w:val="20"/>
          <w:szCs w:val="20"/>
          <w:lang w:val="en-GB" w:eastAsia="en-US"/>
        </w:rPr>
        <w:t xml:space="preserve">the quality of </w:t>
      </w:r>
      <w:r>
        <w:rPr>
          <w:rFonts w:ascii="Calibri" w:eastAsia="Calibri" w:hAnsi="Calibri" w:cs="Arial"/>
          <w:sz w:val="20"/>
          <w:szCs w:val="20"/>
          <w:lang w:val="en-GB" w:eastAsia="en-US"/>
        </w:rPr>
        <w:t xml:space="preserve">your </w:t>
      </w:r>
      <w:r w:rsidR="00B50A4E">
        <w:rPr>
          <w:rFonts w:ascii="Calibri" w:eastAsia="Calibri" w:hAnsi="Calibri" w:cs="Arial"/>
          <w:sz w:val="20"/>
          <w:szCs w:val="20"/>
          <w:lang w:val="en-GB" w:eastAsia="en-US"/>
        </w:rPr>
        <w:t>c</w:t>
      </w:r>
      <w:r w:rsidR="00F2764E">
        <w:rPr>
          <w:rFonts w:ascii="Calibri" w:eastAsia="Calibri" w:hAnsi="Calibri" w:cs="Arial"/>
          <w:sz w:val="20"/>
          <w:szCs w:val="20"/>
          <w:lang w:val="en-GB" w:eastAsia="en-US"/>
        </w:rPr>
        <w:t>ont</w:t>
      </w:r>
      <w:r w:rsidR="00B50A4E">
        <w:rPr>
          <w:rFonts w:ascii="Calibri" w:eastAsia="Calibri" w:hAnsi="Calibri" w:cs="Arial"/>
          <w:sz w:val="20"/>
          <w:szCs w:val="20"/>
          <w:lang w:val="en-GB" w:eastAsia="en-US"/>
        </w:rPr>
        <w:t>r</w:t>
      </w:r>
      <w:r w:rsidR="00F2764E">
        <w:rPr>
          <w:rFonts w:ascii="Calibri" w:eastAsia="Calibri" w:hAnsi="Calibri" w:cs="Arial"/>
          <w:sz w:val="20"/>
          <w:szCs w:val="20"/>
          <w:lang w:val="en-GB" w:eastAsia="en-US"/>
        </w:rPr>
        <w:t xml:space="preserve">ibution will highly affect the overall quality of </w:t>
      </w:r>
      <w:r>
        <w:rPr>
          <w:rFonts w:ascii="Calibri" w:eastAsia="Calibri" w:hAnsi="Calibri" w:cs="Arial"/>
          <w:sz w:val="20"/>
          <w:szCs w:val="20"/>
          <w:lang w:val="en-GB" w:eastAsia="en-US"/>
        </w:rPr>
        <w:t>the final foresight process</w:t>
      </w:r>
      <w:r w:rsidR="00F2764E">
        <w:rPr>
          <w:rFonts w:ascii="Calibri" w:eastAsia="Calibri" w:hAnsi="Calibri" w:cs="Arial"/>
          <w:sz w:val="20"/>
          <w:szCs w:val="20"/>
          <w:lang w:val="en-GB" w:eastAsia="en-US"/>
        </w:rPr>
        <w:t xml:space="preserve">. </w:t>
      </w:r>
    </w:p>
    <w:p w14:paraId="0C9B68A8" w14:textId="77777777" w:rsidR="004566A7" w:rsidRDefault="00F2764E" w:rsidP="004566A7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  <w:lang w:val="en-GB" w:eastAsia="en-US"/>
        </w:rPr>
      </w:pPr>
      <w:r>
        <w:rPr>
          <w:rFonts w:ascii="Calibri" w:eastAsia="Calibri" w:hAnsi="Calibri" w:cs="Arial"/>
          <w:sz w:val="20"/>
          <w:szCs w:val="20"/>
          <w:lang w:val="en-GB" w:eastAsia="en-US"/>
        </w:rPr>
        <w:t xml:space="preserve">The questionnaire </w:t>
      </w:r>
      <w:r w:rsidR="0035067A" w:rsidRPr="0035067A">
        <w:rPr>
          <w:rFonts w:ascii="Calibri" w:eastAsia="Calibri" w:hAnsi="Calibri" w:cs="Arial"/>
          <w:sz w:val="20"/>
          <w:szCs w:val="20"/>
          <w:lang w:val="en-GB" w:eastAsia="en-US"/>
        </w:rPr>
        <w:t xml:space="preserve">is divided into a </w:t>
      </w:r>
      <w:r w:rsidR="0035067A" w:rsidRPr="0035067A">
        <w:rPr>
          <w:rFonts w:ascii="Calibri" w:eastAsia="Calibri" w:hAnsi="Calibri" w:cs="Arial"/>
          <w:b/>
          <w:sz w:val="20"/>
          <w:szCs w:val="20"/>
          <w:lang w:val="en-GB" w:eastAsia="en-US"/>
        </w:rPr>
        <w:t>general section</w:t>
      </w:r>
      <w:r w:rsidR="00B64E59">
        <w:rPr>
          <w:rFonts w:ascii="Calibri" w:eastAsia="Calibri" w:hAnsi="Calibri" w:cs="Arial"/>
          <w:b/>
          <w:sz w:val="20"/>
          <w:szCs w:val="20"/>
          <w:lang w:val="en-GB" w:eastAsia="en-US"/>
        </w:rPr>
        <w:t>,</w:t>
      </w:r>
      <w:r w:rsidR="0035067A" w:rsidRPr="0035067A">
        <w:rPr>
          <w:rFonts w:ascii="Calibri" w:eastAsia="Calibri" w:hAnsi="Calibri" w:cs="Arial"/>
          <w:sz w:val="20"/>
          <w:szCs w:val="20"/>
          <w:lang w:val="en-GB" w:eastAsia="en-US"/>
        </w:rPr>
        <w:t xml:space="preserve"> which invites you to describe a future scenario </w:t>
      </w:r>
      <w:r w:rsidR="00C203B2">
        <w:rPr>
          <w:rFonts w:ascii="Calibri" w:eastAsia="Calibri" w:hAnsi="Calibri" w:cs="Arial"/>
          <w:sz w:val="20"/>
          <w:szCs w:val="20"/>
          <w:lang w:val="en-GB" w:eastAsia="en-US"/>
        </w:rPr>
        <w:t xml:space="preserve">with a perspective of 25-30 years, </w:t>
      </w:r>
      <w:r w:rsidR="0035067A" w:rsidRPr="0035067A">
        <w:rPr>
          <w:rFonts w:ascii="Calibri" w:eastAsia="Calibri" w:hAnsi="Calibri" w:cs="Arial"/>
          <w:sz w:val="20"/>
          <w:szCs w:val="20"/>
          <w:lang w:val="en-GB" w:eastAsia="en-US"/>
        </w:rPr>
        <w:t xml:space="preserve">and tag it; and a </w:t>
      </w:r>
      <w:r w:rsidR="0035067A" w:rsidRPr="0035067A">
        <w:rPr>
          <w:rFonts w:ascii="Calibri" w:eastAsia="Calibri" w:hAnsi="Calibri" w:cs="Arial"/>
          <w:b/>
          <w:sz w:val="20"/>
          <w:szCs w:val="20"/>
          <w:lang w:val="en-GB" w:eastAsia="en-US"/>
        </w:rPr>
        <w:t>specific section</w:t>
      </w:r>
      <w:r w:rsidR="00B64E59">
        <w:rPr>
          <w:rFonts w:ascii="Calibri" w:eastAsia="Calibri" w:hAnsi="Calibri" w:cs="Arial"/>
          <w:b/>
          <w:sz w:val="20"/>
          <w:szCs w:val="20"/>
          <w:lang w:val="en-GB" w:eastAsia="en-US"/>
        </w:rPr>
        <w:t>,</w:t>
      </w:r>
      <w:r w:rsidR="0035067A" w:rsidRPr="0035067A">
        <w:rPr>
          <w:rFonts w:ascii="Calibri" w:eastAsia="Calibri" w:hAnsi="Calibri" w:cs="Arial"/>
          <w:sz w:val="20"/>
          <w:szCs w:val="20"/>
          <w:lang w:val="en-GB" w:eastAsia="en-US"/>
        </w:rPr>
        <w:t xml:space="preserve"> which requires a more </w:t>
      </w:r>
      <w:r w:rsidR="0035067A" w:rsidRPr="0035067A">
        <w:rPr>
          <w:rFonts w:ascii="Calibri" w:eastAsia="Calibri" w:hAnsi="Calibri" w:cs="Arial"/>
          <w:b/>
          <w:sz w:val="20"/>
          <w:szCs w:val="20"/>
          <w:lang w:val="en-GB" w:eastAsia="en-US"/>
        </w:rPr>
        <w:t>detailed contribution</w:t>
      </w:r>
      <w:r w:rsidR="0035067A" w:rsidRPr="0035067A">
        <w:rPr>
          <w:rFonts w:ascii="Calibri" w:eastAsia="Calibri" w:hAnsi="Calibri" w:cs="Arial"/>
          <w:sz w:val="20"/>
          <w:szCs w:val="20"/>
          <w:lang w:val="en-GB" w:eastAsia="en-US"/>
        </w:rPr>
        <w:t>.</w:t>
      </w:r>
    </w:p>
    <w:p w14:paraId="410AAF40" w14:textId="77777777" w:rsidR="004566A7" w:rsidRDefault="0035067A" w:rsidP="004566A7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  <w:lang w:val="en-GB" w:eastAsia="en-US"/>
        </w:rPr>
      </w:pPr>
      <w:r w:rsidRPr="0035067A">
        <w:rPr>
          <w:rFonts w:ascii="Calibri" w:eastAsia="Calibri" w:hAnsi="Calibri" w:cs="Arial"/>
          <w:b/>
          <w:sz w:val="20"/>
          <w:szCs w:val="20"/>
          <w:lang w:val="en-GB" w:eastAsia="en-US"/>
        </w:rPr>
        <w:t>All questions are optional</w:t>
      </w:r>
      <w:r w:rsidR="00B64E59">
        <w:rPr>
          <w:rFonts w:ascii="Calibri" w:eastAsia="Calibri" w:hAnsi="Calibri" w:cs="Arial"/>
          <w:b/>
          <w:sz w:val="20"/>
          <w:szCs w:val="20"/>
          <w:lang w:val="en-GB" w:eastAsia="en-US"/>
        </w:rPr>
        <w:t>,</w:t>
      </w:r>
      <w:r w:rsidRPr="0035067A">
        <w:rPr>
          <w:rFonts w:ascii="Calibri" w:eastAsia="Calibri" w:hAnsi="Calibri" w:cs="Arial"/>
          <w:b/>
          <w:sz w:val="20"/>
          <w:szCs w:val="20"/>
          <w:lang w:val="en-GB" w:eastAsia="en-US"/>
        </w:rPr>
        <w:t xml:space="preserve"> </w:t>
      </w:r>
      <w:r w:rsidRPr="0035067A">
        <w:rPr>
          <w:rFonts w:ascii="Calibri" w:eastAsia="Calibri" w:hAnsi="Calibri" w:cs="Arial"/>
          <w:sz w:val="20"/>
          <w:szCs w:val="20"/>
          <w:lang w:val="en-GB" w:eastAsia="en-US"/>
        </w:rPr>
        <w:t>and most of them</w:t>
      </w:r>
      <w:r w:rsidRPr="0035067A">
        <w:rPr>
          <w:rFonts w:ascii="Calibri" w:eastAsia="Calibri" w:hAnsi="Calibri" w:cs="Arial"/>
          <w:b/>
          <w:sz w:val="20"/>
          <w:szCs w:val="20"/>
          <w:lang w:val="en-GB" w:eastAsia="en-US"/>
        </w:rPr>
        <w:t xml:space="preserve"> </w:t>
      </w:r>
      <w:r w:rsidRPr="0035067A">
        <w:rPr>
          <w:rFonts w:ascii="Calibri" w:eastAsia="Calibri" w:hAnsi="Calibri" w:cs="Arial"/>
          <w:sz w:val="20"/>
          <w:szCs w:val="20"/>
          <w:lang w:val="en-GB" w:eastAsia="en-US"/>
        </w:rPr>
        <w:t xml:space="preserve">ask for a specific answer, yet many of them give the opportunity to express your views in your own words. </w:t>
      </w:r>
    </w:p>
    <w:p w14:paraId="51F20942" w14:textId="77777777" w:rsidR="0035067A" w:rsidRPr="0035067A" w:rsidRDefault="0035067A" w:rsidP="0035067A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  <w:lang w:val="en-GB" w:eastAsia="en-US"/>
        </w:rPr>
      </w:pPr>
      <w:r w:rsidRPr="0035067A">
        <w:rPr>
          <w:rFonts w:ascii="Calibri" w:eastAsia="Calibri" w:hAnsi="Calibri" w:cs="Arial"/>
          <w:sz w:val="20"/>
          <w:szCs w:val="20"/>
          <w:lang w:val="en-GB" w:eastAsia="en-US"/>
        </w:rPr>
        <w:t xml:space="preserve">You are kindly asked to complete your contribution by entering </w:t>
      </w:r>
      <w:r w:rsidRPr="0035067A">
        <w:rPr>
          <w:rFonts w:ascii="Calibri" w:eastAsia="Calibri" w:hAnsi="Calibri" w:cs="Arial"/>
          <w:b/>
          <w:sz w:val="20"/>
          <w:szCs w:val="20"/>
          <w:lang w:val="en-GB" w:eastAsia="en-US"/>
        </w:rPr>
        <w:t>some personal information</w:t>
      </w:r>
      <w:r w:rsidRPr="0035067A">
        <w:rPr>
          <w:rFonts w:ascii="Calibri" w:eastAsia="Calibri" w:hAnsi="Calibri" w:cs="Arial"/>
          <w:sz w:val="20"/>
          <w:szCs w:val="20"/>
          <w:lang w:val="en-GB" w:eastAsia="en-US"/>
        </w:rPr>
        <w:t xml:space="preserve">. All the collected </w:t>
      </w:r>
      <w:r w:rsidRPr="0035067A">
        <w:rPr>
          <w:rFonts w:ascii="Calibri" w:eastAsia="Calibri" w:hAnsi="Calibri" w:cs="Arial"/>
          <w:b/>
          <w:sz w:val="20"/>
          <w:szCs w:val="20"/>
          <w:lang w:val="en-GB" w:eastAsia="en-US"/>
        </w:rPr>
        <w:t>data remain anonymous</w:t>
      </w:r>
      <w:r w:rsidRPr="0035067A">
        <w:rPr>
          <w:rFonts w:ascii="Calibri" w:eastAsia="Calibri" w:hAnsi="Calibri" w:cs="Arial"/>
          <w:sz w:val="20"/>
          <w:szCs w:val="20"/>
          <w:lang w:val="en-GB" w:eastAsia="en-US"/>
        </w:rPr>
        <w:t xml:space="preserve"> and, from a statistical point of view, they will help us to organize the answers you provided and to understand who responded to the survey.</w:t>
      </w:r>
    </w:p>
    <w:p w14:paraId="4D5A0F1A" w14:textId="77777777" w:rsidR="0035067A" w:rsidRPr="0035067A" w:rsidRDefault="0035067A" w:rsidP="0035067A">
      <w:p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  <w:lang w:val="en-GB" w:eastAsia="en-US"/>
        </w:rPr>
      </w:pPr>
    </w:p>
    <w:p w14:paraId="13024864" w14:textId="77777777" w:rsidR="0035067A" w:rsidRPr="0035067A" w:rsidRDefault="0035067A" w:rsidP="0035067A">
      <w:p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  <w:lang w:val="en-GB" w:eastAsia="en-US"/>
        </w:rPr>
      </w:pPr>
      <w:r w:rsidRPr="0035067A">
        <w:rPr>
          <w:rFonts w:ascii="Calibri" w:eastAsia="Calibri" w:hAnsi="Calibri" w:cs="Arial"/>
          <w:sz w:val="20"/>
          <w:szCs w:val="20"/>
          <w:lang w:val="en-GB" w:eastAsia="en-US"/>
        </w:rPr>
        <w:t xml:space="preserve">All the contributions are collected in a database and, when the survey is finished, thanks to ICT tools, these data will be analysed, classified, and their relationships investigated, finally they will be organized into high-level themes, they will be interpreted, and scenarios will be planned based on them. </w:t>
      </w:r>
    </w:p>
    <w:p w14:paraId="599FE60A" w14:textId="77777777" w:rsidR="0035067A" w:rsidRDefault="0035067A" w:rsidP="00B64E59">
      <w:p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  <w:lang w:val="en-GB" w:eastAsia="en-US"/>
        </w:rPr>
      </w:pPr>
      <w:r w:rsidRPr="0035067A">
        <w:rPr>
          <w:rFonts w:ascii="Calibri" w:eastAsia="Calibri" w:hAnsi="Calibri" w:cs="Arial"/>
          <w:sz w:val="20"/>
          <w:szCs w:val="20"/>
          <w:lang w:val="en-GB" w:eastAsia="en-US"/>
        </w:rPr>
        <w:t>A final document will present the work and illustrate the results</w:t>
      </w:r>
      <w:r w:rsidR="00F2764E">
        <w:rPr>
          <w:rFonts w:ascii="Calibri" w:eastAsia="Calibri" w:hAnsi="Calibri" w:cs="Arial"/>
          <w:sz w:val="20"/>
          <w:szCs w:val="20"/>
          <w:lang w:val="en-GB" w:eastAsia="en-US"/>
        </w:rPr>
        <w:t>, which w</w:t>
      </w:r>
      <w:r w:rsidR="00B50A4E">
        <w:rPr>
          <w:rFonts w:ascii="Calibri" w:eastAsia="Calibri" w:hAnsi="Calibri" w:cs="Arial"/>
          <w:sz w:val="20"/>
          <w:szCs w:val="20"/>
          <w:lang w:val="en-GB" w:eastAsia="en-US"/>
        </w:rPr>
        <w:t>i</w:t>
      </w:r>
      <w:r w:rsidR="00F2764E">
        <w:rPr>
          <w:rFonts w:ascii="Calibri" w:eastAsia="Calibri" w:hAnsi="Calibri" w:cs="Arial"/>
          <w:sz w:val="20"/>
          <w:szCs w:val="20"/>
          <w:lang w:val="en-GB" w:eastAsia="en-US"/>
        </w:rPr>
        <w:t>ll be delivered to all who will have agreed to fill in this questionnaire.</w:t>
      </w:r>
    </w:p>
    <w:p w14:paraId="6648F2EF" w14:textId="77777777" w:rsidR="00B64E59" w:rsidRPr="00B64E59" w:rsidRDefault="00B64E59" w:rsidP="00B64E59">
      <w:p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  <w:lang w:val="en-GB" w:eastAsia="en-US"/>
        </w:rPr>
      </w:pPr>
    </w:p>
    <w:p w14:paraId="179CAAD8" w14:textId="77777777" w:rsidR="00F2764E" w:rsidRDefault="0035067A" w:rsidP="00B64E59">
      <w:pPr>
        <w:spacing w:after="0" w:line="240" w:lineRule="auto"/>
        <w:rPr>
          <w:rFonts w:eastAsia="Calibri" w:cs="Arial"/>
          <w:i/>
          <w:color w:val="000000" w:themeColor="text1"/>
          <w:sz w:val="20"/>
          <w:szCs w:val="20"/>
          <w:lang w:val="en-US"/>
        </w:rPr>
      </w:pPr>
      <w:r w:rsidRPr="004464B1">
        <w:rPr>
          <w:rFonts w:eastAsia="Calibri" w:cs="Arial"/>
          <w:i/>
          <w:color w:val="000000" w:themeColor="text1"/>
          <w:sz w:val="20"/>
          <w:szCs w:val="20"/>
          <w:lang w:val="en-US"/>
        </w:rPr>
        <w:t>Thank you for agreeing</w:t>
      </w:r>
      <w:r>
        <w:rPr>
          <w:rFonts w:eastAsia="Calibri" w:cs="Arial"/>
          <w:i/>
          <w:color w:val="000000" w:themeColor="text1"/>
          <w:sz w:val="20"/>
          <w:szCs w:val="20"/>
          <w:lang w:val="en-US"/>
        </w:rPr>
        <w:t xml:space="preserve"> to participate in this survey.</w:t>
      </w:r>
      <w:r w:rsidRPr="004464B1">
        <w:rPr>
          <w:rFonts w:eastAsia="Calibri" w:cs="Arial"/>
          <w:i/>
          <w:color w:val="000000" w:themeColor="text1"/>
          <w:sz w:val="20"/>
          <w:szCs w:val="20"/>
          <w:lang w:val="en-US"/>
        </w:rPr>
        <w:t xml:space="preserve"> Most of the questions will ask for specific responses or choices.  You will also have several opportunities to express yo</w:t>
      </w:r>
      <w:r>
        <w:rPr>
          <w:rFonts w:eastAsia="Calibri" w:cs="Arial"/>
          <w:i/>
          <w:color w:val="000000" w:themeColor="text1"/>
          <w:sz w:val="20"/>
          <w:szCs w:val="20"/>
          <w:lang w:val="en-US"/>
        </w:rPr>
        <w:t>ur opinions in your own words.</w:t>
      </w:r>
      <w:r w:rsidRPr="004464B1">
        <w:rPr>
          <w:rFonts w:eastAsia="Calibri" w:cs="Arial"/>
          <w:i/>
          <w:color w:val="000000" w:themeColor="text1"/>
          <w:sz w:val="20"/>
          <w:szCs w:val="20"/>
          <w:lang w:val="en-US"/>
        </w:rPr>
        <w:t xml:space="preserve"> </w:t>
      </w:r>
    </w:p>
    <w:p w14:paraId="7052E926" w14:textId="77777777" w:rsidR="00B64E59" w:rsidRDefault="00B64E59">
      <w:pPr>
        <w:rPr>
          <w:rFonts w:eastAsia="Calibri" w:cs="Arial"/>
          <w:i/>
          <w:sz w:val="20"/>
          <w:szCs w:val="20"/>
          <w:lang w:val="en-US"/>
        </w:rPr>
      </w:pPr>
      <w:r>
        <w:rPr>
          <w:rFonts w:eastAsia="Calibri" w:cs="Arial"/>
          <w:i/>
          <w:sz w:val="20"/>
          <w:szCs w:val="20"/>
          <w:lang w:val="en-US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2083" w:rsidRPr="00BA2B5A" w14:paraId="6B35F894" w14:textId="77777777" w:rsidTr="00BA2B5A">
        <w:tc>
          <w:tcPr>
            <w:tcW w:w="9628" w:type="dxa"/>
            <w:shd w:val="clear" w:color="auto" w:fill="2F5496" w:themeFill="accent5" w:themeFillShade="BF"/>
          </w:tcPr>
          <w:p w14:paraId="70BBAF03" w14:textId="77777777" w:rsidR="00342083" w:rsidRPr="00BA2B5A" w:rsidRDefault="00BA2B5A" w:rsidP="00BA2B5A">
            <w:pPr>
              <w:spacing w:before="120" w:after="120"/>
              <w:rPr>
                <w:rFonts w:eastAsia="Calibri" w:cs="Arial"/>
                <w:color w:val="FFFFFF" w:themeColor="background1"/>
                <w:sz w:val="32"/>
                <w:szCs w:val="32"/>
                <w:lang w:val="en-GB"/>
              </w:rPr>
            </w:pPr>
            <w:r w:rsidRPr="00BA2B5A">
              <w:rPr>
                <w:rFonts w:eastAsia="Calibri" w:cs="Arial"/>
                <w:b/>
                <w:color w:val="FFFFFF" w:themeColor="background1"/>
                <w:sz w:val="32"/>
                <w:szCs w:val="32"/>
                <w:lang w:val="en-US"/>
              </w:rPr>
              <w:lastRenderedPageBreak/>
              <w:t xml:space="preserve">1. </w:t>
            </w:r>
            <w:r w:rsidR="00342083" w:rsidRPr="00BA2B5A">
              <w:rPr>
                <w:rFonts w:eastAsia="Calibri" w:cs="Arial"/>
                <w:b/>
                <w:color w:val="FFFFFF" w:themeColor="background1"/>
                <w:sz w:val="32"/>
                <w:szCs w:val="32"/>
                <w:lang w:val="en-US"/>
              </w:rPr>
              <w:t>General section</w:t>
            </w:r>
          </w:p>
        </w:tc>
      </w:tr>
      <w:tr w:rsidR="00342083" w:rsidRPr="00F2764E" w14:paraId="5E6D282C" w14:textId="77777777" w:rsidTr="001B4E69">
        <w:trPr>
          <w:trHeight w:val="1123"/>
        </w:trPr>
        <w:tc>
          <w:tcPr>
            <w:tcW w:w="9628" w:type="dxa"/>
          </w:tcPr>
          <w:p w14:paraId="108E3496" w14:textId="77777777" w:rsidR="00342083" w:rsidRPr="001B4E69" w:rsidRDefault="00BA2B5A" w:rsidP="00B64E59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A. </w:t>
            </w:r>
            <w:r w:rsidR="00342083" w:rsidRPr="001B4E69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What are you most interested in? </w:t>
            </w:r>
            <w:r w:rsidR="00B64E59" w:rsidRPr="001B4E69">
              <w:rPr>
                <w:rFonts w:eastAsia="Calibri" w:cs="Arial"/>
                <w:i/>
                <w:color w:val="000000" w:themeColor="text1"/>
                <w:sz w:val="20"/>
                <w:szCs w:val="20"/>
                <w:lang w:val="en-US"/>
              </w:rPr>
              <w:t>(</w:t>
            </w:r>
            <w:r w:rsidR="00342083" w:rsidRPr="001B4E69">
              <w:rPr>
                <w:rFonts w:eastAsia="Calibri" w:cs="Arial"/>
                <w:i/>
                <w:color w:val="000000" w:themeColor="text1"/>
                <w:sz w:val="20"/>
                <w:szCs w:val="20"/>
                <w:lang w:val="en-US"/>
              </w:rPr>
              <w:t>Please, select up to 3 topics.</w:t>
            </w:r>
            <w:r w:rsidR="00B64E59" w:rsidRPr="001B4E69">
              <w:rPr>
                <w:rFonts w:eastAsia="Calibri" w:cs="Arial"/>
                <w:i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14:paraId="3A842AD8" w14:textId="77777777" w:rsidR="00342083" w:rsidRPr="00B70DC7" w:rsidRDefault="00B64E59" w:rsidP="00E2560A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>ENERGY</w:t>
            </w:r>
          </w:p>
          <w:p w14:paraId="7B6C7DD3" w14:textId="77777777" w:rsidR="00342083" w:rsidRPr="001B4E69" w:rsidRDefault="00B64E59" w:rsidP="00665B8F">
            <w:pPr>
              <w:pStyle w:val="Default"/>
              <w:numPr>
                <w:ilvl w:val="0"/>
                <w:numId w:val="7"/>
              </w:numPr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Efficiency of buildings</w:t>
            </w:r>
          </w:p>
          <w:p w14:paraId="0C24144C" w14:textId="77777777" w:rsidR="00B64E59" w:rsidRPr="00B70DC7" w:rsidRDefault="00B64E59" w:rsidP="00665B8F">
            <w:pPr>
              <w:pStyle w:val="Default"/>
              <w:numPr>
                <w:ilvl w:val="0"/>
                <w:numId w:val="7"/>
              </w:numPr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Efficiency of industrial processes</w:t>
            </w:r>
          </w:p>
          <w:p w14:paraId="5F2B58D6" w14:textId="77777777" w:rsidR="00B64E59" w:rsidRPr="001B4E69" w:rsidRDefault="00B64E59" w:rsidP="00665B8F">
            <w:pPr>
              <w:pStyle w:val="Default"/>
              <w:numPr>
                <w:ilvl w:val="0"/>
                <w:numId w:val="7"/>
              </w:numPr>
              <w:spacing w:after="120"/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Production of renewable energy</w:t>
            </w:r>
          </w:p>
          <w:p w14:paraId="1CFBF08C" w14:textId="77777777" w:rsidR="00B64E59" w:rsidRPr="00B70DC7" w:rsidRDefault="00B64E59" w:rsidP="00B64E5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>SUSTAINABILITY</w:t>
            </w:r>
          </w:p>
          <w:p w14:paraId="0847E66E" w14:textId="77777777" w:rsidR="00B64E59" w:rsidRPr="001B4E69" w:rsidRDefault="00B64E59" w:rsidP="00665B8F">
            <w:pPr>
              <w:pStyle w:val="Default"/>
              <w:numPr>
                <w:ilvl w:val="0"/>
                <w:numId w:val="7"/>
              </w:numPr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Circular economy</w:t>
            </w:r>
          </w:p>
          <w:p w14:paraId="495FCCF2" w14:textId="77777777" w:rsidR="00B64E59" w:rsidRPr="001B4E69" w:rsidRDefault="00B64E59" w:rsidP="00665B8F">
            <w:pPr>
              <w:pStyle w:val="Default"/>
              <w:numPr>
                <w:ilvl w:val="0"/>
                <w:numId w:val="7"/>
              </w:numPr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 xml:space="preserve">Innovative </w:t>
            </w:r>
            <w:r w:rsidR="00A22196"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products</w:t>
            </w:r>
          </w:p>
          <w:p w14:paraId="7B464896" w14:textId="77777777" w:rsidR="00A22196" w:rsidRPr="001B4E69" w:rsidRDefault="00B64E59" w:rsidP="00665B8F">
            <w:pPr>
              <w:pStyle w:val="Default"/>
              <w:numPr>
                <w:ilvl w:val="0"/>
                <w:numId w:val="7"/>
              </w:numPr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Waste management and recycling</w:t>
            </w:r>
          </w:p>
          <w:p w14:paraId="525B992E" w14:textId="77777777" w:rsidR="00A22196" w:rsidRPr="00B70DC7" w:rsidRDefault="00B64E59" w:rsidP="00665B8F">
            <w:pPr>
              <w:pStyle w:val="Default"/>
              <w:numPr>
                <w:ilvl w:val="0"/>
                <w:numId w:val="7"/>
              </w:numPr>
              <w:spacing w:after="120"/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Intelligent mobility</w:t>
            </w:r>
          </w:p>
          <w:p w14:paraId="1F1048C3" w14:textId="77777777" w:rsidR="00B64E59" w:rsidRPr="00B70DC7" w:rsidRDefault="00665B8F" w:rsidP="00B64E5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>BUSINESS</w:t>
            </w:r>
          </w:p>
          <w:p w14:paraId="4EC42C84" w14:textId="77777777" w:rsidR="00B64E59" w:rsidRPr="00B70DC7" w:rsidRDefault="00012DFB" w:rsidP="00665B8F">
            <w:pPr>
              <w:pStyle w:val="Default"/>
              <w:numPr>
                <w:ilvl w:val="0"/>
                <w:numId w:val="7"/>
              </w:numPr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Investing and trading</w:t>
            </w:r>
          </w:p>
          <w:p w14:paraId="56ECAF53" w14:textId="77777777" w:rsidR="00B64E59" w:rsidRPr="001B4E69" w:rsidRDefault="00012DFB" w:rsidP="00665B8F">
            <w:pPr>
              <w:pStyle w:val="Default"/>
              <w:numPr>
                <w:ilvl w:val="0"/>
                <w:numId w:val="7"/>
              </w:numPr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Commerce</w:t>
            </w:r>
          </w:p>
          <w:p w14:paraId="510EE828" w14:textId="77777777" w:rsidR="00A22196" w:rsidRPr="001B4E69" w:rsidRDefault="00012DFB" w:rsidP="00665B8F">
            <w:pPr>
              <w:pStyle w:val="Default"/>
              <w:numPr>
                <w:ilvl w:val="0"/>
                <w:numId w:val="7"/>
              </w:numPr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Crafts</w:t>
            </w:r>
          </w:p>
          <w:p w14:paraId="43ED1AAD" w14:textId="77777777" w:rsidR="00A22196" w:rsidRPr="001B4E69" w:rsidRDefault="00012DFB" w:rsidP="00665B8F">
            <w:pPr>
              <w:pStyle w:val="Default"/>
              <w:numPr>
                <w:ilvl w:val="0"/>
                <w:numId w:val="7"/>
              </w:numPr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Small and Medium industries</w:t>
            </w:r>
          </w:p>
          <w:p w14:paraId="7A253802" w14:textId="77777777" w:rsidR="00A22196" w:rsidRPr="001B4E69" w:rsidRDefault="00012DFB" w:rsidP="00012DFB">
            <w:pPr>
              <w:pStyle w:val="Default"/>
              <w:numPr>
                <w:ilvl w:val="0"/>
                <w:numId w:val="7"/>
              </w:numPr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Large industries</w:t>
            </w:r>
          </w:p>
          <w:p w14:paraId="00E2AAC7" w14:textId="77777777" w:rsidR="00012DFB" w:rsidRPr="001B4E69" w:rsidRDefault="00012DFB" w:rsidP="00012DFB">
            <w:pPr>
              <w:pStyle w:val="Default"/>
              <w:numPr>
                <w:ilvl w:val="0"/>
                <w:numId w:val="7"/>
              </w:numPr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Services (logistics, software, consultancies, etc.)</w:t>
            </w:r>
          </w:p>
          <w:p w14:paraId="12BE4620" w14:textId="77777777" w:rsidR="00012DFB" w:rsidRPr="001B4E69" w:rsidRDefault="00012DFB" w:rsidP="00012DFB">
            <w:pPr>
              <w:pStyle w:val="Default"/>
              <w:numPr>
                <w:ilvl w:val="0"/>
                <w:numId w:val="7"/>
              </w:numPr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Restoration</w:t>
            </w:r>
          </w:p>
          <w:p w14:paraId="2894E516" w14:textId="77777777" w:rsidR="00012DFB" w:rsidRPr="001B4E69" w:rsidRDefault="00012DFB" w:rsidP="00665B8F">
            <w:pPr>
              <w:pStyle w:val="Default"/>
              <w:numPr>
                <w:ilvl w:val="0"/>
                <w:numId w:val="7"/>
              </w:numPr>
              <w:spacing w:after="120"/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Tourism and Leisure</w:t>
            </w:r>
          </w:p>
          <w:p w14:paraId="73254974" w14:textId="77777777" w:rsidR="00B64E59" w:rsidRPr="00B70DC7" w:rsidRDefault="00B64E59" w:rsidP="00B64E5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B4E6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SCIENTIFIC RESEARCH</w:t>
            </w:r>
          </w:p>
          <w:p w14:paraId="787FE222" w14:textId="77777777" w:rsidR="00B64E59" w:rsidRPr="001B4E69" w:rsidRDefault="00A22196" w:rsidP="00665B8F">
            <w:pPr>
              <w:pStyle w:val="Default"/>
              <w:numPr>
                <w:ilvl w:val="0"/>
                <w:numId w:val="7"/>
              </w:numPr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Theoric</w:t>
            </w:r>
            <w:proofErr w:type="spellEnd"/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or base </w:t>
            </w:r>
            <w:proofErr w:type="spellStart"/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research</w:t>
            </w:r>
            <w:proofErr w:type="spellEnd"/>
          </w:p>
          <w:p w14:paraId="5D1325AA" w14:textId="77777777" w:rsidR="00B64E59" w:rsidRPr="001B4E69" w:rsidRDefault="00A22196" w:rsidP="00665B8F">
            <w:pPr>
              <w:pStyle w:val="Default"/>
              <w:numPr>
                <w:ilvl w:val="0"/>
                <w:numId w:val="7"/>
              </w:numPr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Applied</w:t>
            </w:r>
            <w:proofErr w:type="spellEnd"/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research</w:t>
            </w:r>
            <w:proofErr w:type="spellEnd"/>
          </w:p>
          <w:p w14:paraId="4298D994" w14:textId="77777777" w:rsidR="00342083" w:rsidRPr="001B4E69" w:rsidRDefault="00A22196" w:rsidP="00665B8F">
            <w:pPr>
              <w:pStyle w:val="Default"/>
              <w:numPr>
                <w:ilvl w:val="0"/>
                <w:numId w:val="7"/>
              </w:numPr>
              <w:spacing w:after="120"/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Private R&amp;D </w:t>
            </w:r>
            <w:proofErr w:type="spellStart"/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investments</w:t>
            </w:r>
            <w:proofErr w:type="spellEnd"/>
          </w:p>
          <w:p w14:paraId="7CDFCF0A" w14:textId="77777777" w:rsidR="00B64E59" w:rsidRPr="00B70DC7" w:rsidRDefault="00B64E59" w:rsidP="00B64E5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</w:t>
            </w:r>
            <w:r w:rsidRPr="001B4E6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>NTREPRENEURIAL INNOVATION</w:t>
            </w:r>
          </w:p>
          <w:p w14:paraId="3116AF64" w14:textId="77777777" w:rsidR="00B64E59" w:rsidRPr="00B70DC7" w:rsidRDefault="00A22196" w:rsidP="00665B8F">
            <w:pPr>
              <w:pStyle w:val="Default"/>
              <w:numPr>
                <w:ilvl w:val="0"/>
                <w:numId w:val="7"/>
              </w:numPr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Start-ups</w:t>
            </w:r>
          </w:p>
          <w:p w14:paraId="4E535370" w14:textId="77777777" w:rsidR="00B64E59" w:rsidRPr="001B4E69" w:rsidRDefault="00A22196" w:rsidP="00665B8F">
            <w:pPr>
              <w:pStyle w:val="Default"/>
              <w:numPr>
                <w:ilvl w:val="0"/>
                <w:numId w:val="7"/>
              </w:numPr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Interna</w:t>
            </w:r>
            <w:r w:rsidR="00C43855"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t</w:t>
            </w: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ionalization</w:t>
            </w:r>
          </w:p>
          <w:p w14:paraId="6DB4CDCC" w14:textId="77777777" w:rsidR="00A22196" w:rsidRPr="001B4E69" w:rsidRDefault="00A22196" w:rsidP="00665B8F">
            <w:pPr>
              <w:pStyle w:val="Default"/>
              <w:numPr>
                <w:ilvl w:val="0"/>
                <w:numId w:val="7"/>
              </w:numPr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Digitalization</w:t>
            </w:r>
            <w:r w:rsidR="00526299"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 xml:space="preserve"> (e.g. additive manufacturing)</w:t>
            </w:r>
          </w:p>
          <w:p w14:paraId="4C47EA58" w14:textId="77777777" w:rsidR="00B64E59" w:rsidRPr="001B4E69" w:rsidRDefault="00A22196" w:rsidP="00665B8F">
            <w:pPr>
              <w:pStyle w:val="Default"/>
              <w:numPr>
                <w:ilvl w:val="0"/>
                <w:numId w:val="7"/>
              </w:numPr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Industrial design</w:t>
            </w:r>
          </w:p>
          <w:p w14:paraId="7DF606B6" w14:textId="77777777" w:rsidR="00A22196" w:rsidRPr="001B4E69" w:rsidRDefault="00A22196" w:rsidP="00665B8F">
            <w:pPr>
              <w:pStyle w:val="Default"/>
              <w:numPr>
                <w:ilvl w:val="0"/>
                <w:numId w:val="7"/>
              </w:numPr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Service design</w:t>
            </w:r>
          </w:p>
          <w:p w14:paraId="626C5EAA" w14:textId="77777777" w:rsidR="00A22196" w:rsidRPr="001B4E69" w:rsidRDefault="00A22196" w:rsidP="00012DFB">
            <w:pPr>
              <w:pStyle w:val="Default"/>
              <w:numPr>
                <w:ilvl w:val="0"/>
                <w:numId w:val="7"/>
              </w:numPr>
              <w:spacing w:after="120"/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Internal</w:t>
            </w:r>
            <w:proofErr w:type="spellEnd"/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organization</w:t>
            </w:r>
            <w:proofErr w:type="spellEnd"/>
          </w:p>
          <w:p w14:paraId="727884FC" w14:textId="77777777" w:rsidR="00B64E59" w:rsidRPr="00B70DC7" w:rsidRDefault="00A22196" w:rsidP="00B64E5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>SOCIAL SCIENCES</w:t>
            </w:r>
          </w:p>
          <w:p w14:paraId="1492A099" w14:textId="77777777" w:rsidR="00B64E59" w:rsidRPr="001B4E69" w:rsidRDefault="00A22196" w:rsidP="00665B8F">
            <w:pPr>
              <w:pStyle w:val="Default"/>
              <w:numPr>
                <w:ilvl w:val="0"/>
                <w:numId w:val="7"/>
              </w:numPr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Social innovation</w:t>
            </w:r>
          </w:p>
          <w:p w14:paraId="5827DA88" w14:textId="77777777" w:rsidR="00A366E6" w:rsidRPr="001B4E69" w:rsidRDefault="00A366E6" w:rsidP="00665B8F">
            <w:pPr>
              <w:pStyle w:val="Default"/>
              <w:numPr>
                <w:ilvl w:val="0"/>
                <w:numId w:val="7"/>
              </w:numPr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Social inclusion and discrimination</w:t>
            </w:r>
          </w:p>
          <w:p w14:paraId="0BF78227" w14:textId="77777777" w:rsidR="00A366E6" w:rsidRPr="00B70DC7" w:rsidRDefault="00A366E6" w:rsidP="00665B8F">
            <w:pPr>
              <w:pStyle w:val="Default"/>
              <w:numPr>
                <w:ilvl w:val="0"/>
                <w:numId w:val="7"/>
              </w:numPr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Gender studies</w:t>
            </w:r>
          </w:p>
          <w:p w14:paraId="3148D77A" w14:textId="77777777" w:rsidR="00B64E59" w:rsidRPr="001B4E69" w:rsidRDefault="00A22196" w:rsidP="00665B8F">
            <w:pPr>
              <w:pStyle w:val="Default"/>
              <w:numPr>
                <w:ilvl w:val="0"/>
                <w:numId w:val="7"/>
              </w:numPr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Inclusive or participation processes</w:t>
            </w:r>
          </w:p>
          <w:p w14:paraId="527F3DD5" w14:textId="77777777" w:rsidR="00B64E59" w:rsidRPr="001B4E69" w:rsidRDefault="00A22196" w:rsidP="00665B8F">
            <w:pPr>
              <w:pStyle w:val="Default"/>
              <w:numPr>
                <w:ilvl w:val="0"/>
                <w:numId w:val="7"/>
              </w:numPr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Facilitation</w:t>
            </w:r>
            <w:proofErr w:type="spellEnd"/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for </w:t>
            </w:r>
            <w:proofErr w:type="spellStart"/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innovation</w:t>
            </w:r>
            <w:proofErr w:type="spellEnd"/>
          </w:p>
          <w:p w14:paraId="7673FE66" w14:textId="77777777" w:rsidR="00A366E6" w:rsidRPr="001B4E69" w:rsidRDefault="00A366E6" w:rsidP="00665B8F">
            <w:pPr>
              <w:pStyle w:val="Default"/>
              <w:numPr>
                <w:ilvl w:val="0"/>
                <w:numId w:val="7"/>
              </w:numPr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On </w:t>
            </w:r>
            <w:proofErr w:type="spellStart"/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field</w:t>
            </w:r>
            <w:proofErr w:type="spellEnd"/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researches</w:t>
            </w:r>
            <w:proofErr w:type="spellEnd"/>
          </w:p>
          <w:p w14:paraId="5AF39014" w14:textId="77777777" w:rsidR="00B64E59" w:rsidRPr="001B4E69" w:rsidRDefault="00A366E6" w:rsidP="00665B8F">
            <w:pPr>
              <w:pStyle w:val="Default"/>
              <w:numPr>
                <w:ilvl w:val="0"/>
                <w:numId w:val="7"/>
              </w:numPr>
              <w:spacing w:after="120"/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S</w:t>
            </w:r>
            <w:r w:rsidR="00A22196"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urveys</w:t>
            </w:r>
            <w:proofErr w:type="spellEnd"/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and data </w:t>
            </w:r>
            <w:proofErr w:type="spellStart"/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analytics</w:t>
            </w:r>
            <w:proofErr w:type="spellEnd"/>
          </w:p>
          <w:p w14:paraId="4CEB4760" w14:textId="77777777" w:rsidR="00B64E59" w:rsidRPr="00B70DC7" w:rsidRDefault="00A22196" w:rsidP="00B64E5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>CULTURAL PRODUCTION</w:t>
            </w:r>
          </w:p>
          <w:p w14:paraId="791E0E3B" w14:textId="77777777" w:rsidR="00B64E59" w:rsidRPr="001B4E69" w:rsidRDefault="00526299" w:rsidP="00665B8F">
            <w:pPr>
              <w:pStyle w:val="Default"/>
              <w:numPr>
                <w:ilvl w:val="0"/>
                <w:numId w:val="7"/>
              </w:numPr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Digital </w:t>
            </w:r>
            <w:proofErr w:type="spellStart"/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sector</w:t>
            </w:r>
            <w:proofErr w:type="spellEnd"/>
          </w:p>
          <w:p w14:paraId="1114DDE7" w14:textId="77777777" w:rsidR="00B64E59" w:rsidRPr="001B4E69" w:rsidRDefault="00526299" w:rsidP="00665B8F">
            <w:pPr>
              <w:pStyle w:val="Default"/>
              <w:numPr>
                <w:ilvl w:val="0"/>
                <w:numId w:val="7"/>
              </w:numPr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Traditional sectors (e.g. theater or cinema)</w:t>
            </w:r>
          </w:p>
          <w:p w14:paraId="6891B31E" w14:textId="77777777" w:rsidR="00B64E59" w:rsidRPr="001B4E69" w:rsidRDefault="00526299" w:rsidP="00665B8F">
            <w:pPr>
              <w:pStyle w:val="Default"/>
              <w:numPr>
                <w:ilvl w:val="0"/>
                <w:numId w:val="7"/>
              </w:numPr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Heritage preser</w:t>
            </w:r>
            <w:r w:rsidR="00A366E6"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vation</w:t>
            </w:r>
          </w:p>
          <w:p w14:paraId="38917BB0" w14:textId="77777777" w:rsidR="00526299" w:rsidRPr="001B4E69" w:rsidRDefault="00526299" w:rsidP="00665B8F">
            <w:pPr>
              <w:pStyle w:val="Default"/>
              <w:numPr>
                <w:ilvl w:val="0"/>
                <w:numId w:val="7"/>
              </w:numPr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Design professions</w:t>
            </w:r>
          </w:p>
          <w:p w14:paraId="4042D718" w14:textId="77777777" w:rsidR="00526299" w:rsidRPr="001B4E69" w:rsidRDefault="00526299" w:rsidP="00665B8F">
            <w:pPr>
              <w:pStyle w:val="Default"/>
              <w:numPr>
                <w:ilvl w:val="0"/>
                <w:numId w:val="7"/>
              </w:numPr>
              <w:spacing w:after="120"/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Journalism</w:t>
            </w:r>
            <w:r w:rsidR="00A366E6"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, b</w:t>
            </w: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ook</w:t>
            </w:r>
            <w:r w:rsidR="00A366E6"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s</w:t>
            </w: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 xml:space="preserve"> and essay writers</w:t>
            </w:r>
          </w:p>
          <w:p w14:paraId="5F428A7C" w14:textId="77777777" w:rsidR="00526299" w:rsidRPr="00B70DC7" w:rsidRDefault="00526299" w:rsidP="0052629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>PUBLIC ADMINISTRATION</w:t>
            </w:r>
          </w:p>
          <w:p w14:paraId="16C79DED" w14:textId="77777777" w:rsidR="00526299" w:rsidRPr="00B70DC7" w:rsidRDefault="00A366E6" w:rsidP="00665B8F">
            <w:pPr>
              <w:pStyle w:val="Default"/>
              <w:numPr>
                <w:ilvl w:val="0"/>
                <w:numId w:val="7"/>
              </w:numPr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Economic d</w:t>
            </w:r>
            <w:r w:rsidR="00526299"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evelopment strategies</w:t>
            </w:r>
          </w:p>
          <w:p w14:paraId="03024FA3" w14:textId="77777777" w:rsidR="00526299" w:rsidRPr="001B4E69" w:rsidRDefault="00526299" w:rsidP="00665B8F">
            <w:pPr>
              <w:pStyle w:val="Default"/>
              <w:numPr>
                <w:ilvl w:val="0"/>
                <w:numId w:val="7"/>
              </w:numPr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Public procurement: works</w:t>
            </w:r>
          </w:p>
          <w:p w14:paraId="0AB5DF15" w14:textId="77777777" w:rsidR="00526299" w:rsidRPr="001B4E69" w:rsidRDefault="00526299" w:rsidP="00665B8F">
            <w:pPr>
              <w:pStyle w:val="Default"/>
              <w:numPr>
                <w:ilvl w:val="0"/>
                <w:numId w:val="7"/>
              </w:numPr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1B4E6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Public procurement: services</w:t>
            </w:r>
          </w:p>
          <w:p w14:paraId="7E3BEB50" w14:textId="77777777" w:rsidR="00C43855" w:rsidRPr="001B4E69" w:rsidRDefault="00C43855" w:rsidP="00C43855">
            <w:pPr>
              <w:pStyle w:val="Default"/>
              <w:ind w:left="156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14:paraId="58C16150" w14:textId="77777777" w:rsidR="00342083" w:rsidRPr="00B70DC7" w:rsidRDefault="00BA2B5A" w:rsidP="00342083">
            <w:pPr>
              <w:keepNext/>
              <w:keepLines/>
              <w:spacing w:before="200" w:line="259" w:lineRule="auto"/>
              <w:outlineLvl w:val="1"/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B. </w:t>
            </w:r>
            <w:r w:rsidR="00342083" w:rsidRPr="001B4E69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How do you rate your </w:t>
            </w:r>
            <w:r w:rsidR="00756B30" w:rsidRPr="001B4E69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average </w:t>
            </w:r>
            <w:r w:rsidR="00342083" w:rsidRPr="001B4E69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>level of expertise on these topics?</w:t>
            </w:r>
            <w:r w:rsidR="004566A7" w:rsidRPr="00B70DC7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756B30" w:rsidRPr="001B4E69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>(choose just one option)</w:t>
            </w:r>
          </w:p>
          <w:p w14:paraId="0DBF1448" w14:textId="77777777" w:rsidR="00342083" w:rsidRPr="00B70DC7" w:rsidRDefault="004566A7" w:rsidP="0034208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Leading expert</w:t>
            </w:r>
          </w:p>
          <w:p w14:paraId="7679B5F1" w14:textId="77777777" w:rsidR="00342083" w:rsidRPr="00B70DC7" w:rsidRDefault="004566A7" w:rsidP="0034208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Deep professional knowledge</w:t>
            </w:r>
          </w:p>
          <w:p w14:paraId="3645C9B3" w14:textId="77777777" w:rsidR="00342083" w:rsidRPr="00B70DC7" w:rsidRDefault="004566A7" w:rsidP="0034208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Some professional knowledge</w:t>
            </w:r>
          </w:p>
          <w:p w14:paraId="2E57A847" w14:textId="77777777" w:rsidR="00342083" w:rsidRPr="00B70DC7" w:rsidRDefault="004566A7" w:rsidP="0034208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lastRenderedPageBreak/>
              <w:t>Deep amateur knowledge</w:t>
            </w:r>
          </w:p>
          <w:p w14:paraId="73DF73DF" w14:textId="77777777" w:rsidR="00342083" w:rsidRPr="001B4E69" w:rsidRDefault="004566A7" w:rsidP="001B4E69">
            <w:pPr>
              <w:pStyle w:val="Default"/>
              <w:numPr>
                <w:ilvl w:val="0"/>
                <w:numId w:val="3"/>
              </w:numPr>
              <w:rPr>
                <w:rFonts w:eastAsia="Calibri" w:cs="Arial"/>
                <w:color w:val="000000" w:themeColor="text1"/>
                <w:sz w:val="20"/>
                <w:szCs w:val="20"/>
                <w:lang w:val="en-GB"/>
              </w:rPr>
            </w:pPr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Common lay knowledge</w:t>
            </w:r>
          </w:p>
        </w:tc>
      </w:tr>
      <w:tr w:rsidR="00BA2B5A" w:rsidRPr="00B64E59" w14:paraId="68D40794" w14:textId="77777777" w:rsidTr="001B4E69">
        <w:trPr>
          <w:trHeight w:val="1689"/>
        </w:trPr>
        <w:tc>
          <w:tcPr>
            <w:tcW w:w="9628" w:type="dxa"/>
            <w:shd w:val="clear" w:color="auto" w:fill="FFF2CC" w:themeFill="accent4" w:themeFillTint="33"/>
          </w:tcPr>
          <w:p w14:paraId="1CAB0B0F" w14:textId="5BF49F5F" w:rsidR="00C17453" w:rsidRPr="00BA2B5A" w:rsidRDefault="00BA2B5A" w:rsidP="00B70DC7">
            <w:pPr>
              <w:spacing w:before="120"/>
              <w:rPr>
                <w:rFonts w:eastAsia="Calibri" w:cs="Arial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C. </w:t>
            </w:r>
            <w:r w:rsidRPr="00B2484F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Briefly describe a </w:t>
            </w:r>
            <w:r w:rsidR="00A366E6" w:rsidRPr="00B2484F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FUTURE SCENARIO </w:t>
            </w:r>
            <w:r w:rsidR="00A366E6" w:rsidRPr="00B70DC7">
              <w:rPr>
                <w:rFonts w:eastAsia="Calibri" w:cs="Arial"/>
                <w:b/>
                <w:i/>
                <w:sz w:val="20"/>
                <w:szCs w:val="20"/>
                <w:lang w:val="en-US"/>
              </w:rPr>
              <w:t>(25-30 years)</w:t>
            </w:r>
            <w:r w:rsidR="00A366E6">
              <w:rPr>
                <w:rFonts w:eastAsia="Calibri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A366E6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>for the</w:t>
            </w:r>
            <w:r w:rsidR="00A366E6" w:rsidRPr="00B70DC7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 Port of </w:t>
            </w:r>
            <w:r w:rsidR="00B70DC7" w:rsidRPr="00B70DC7">
              <w:rPr>
                <w:b/>
                <w:color w:val="000000" w:themeColor="text1"/>
                <w:sz w:val="20"/>
                <w:szCs w:val="20"/>
                <w:lang w:val="en-US"/>
              </w:rPr>
              <w:t>you</w:t>
            </w:r>
            <w:r w:rsidR="00635E68">
              <w:rPr>
                <w:b/>
                <w:color w:val="000000" w:themeColor="text1"/>
                <w:sz w:val="20"/>
                <w:szCs w:val="20"/>
                <w:lang w:val="en-US"/>
              </w:rPr>
              <w:t>r</w:t>
            </w:r>
            <w:bookmarkStart w:id="0" w:name="_GoBack"/>
            <w:bookmarkEnd w:id="0"/>
            <w:r w:rsidR="00B70DC7" w:rsidRPr="00B70DC7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country or your city</w:t>
            </w:r>
            <w:r w:rsidR="00A366E6" w:rsidRPr="00B70DC7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 as Innovation</w:t>
            </w:r>
            <w:r w:rsidR="00A366E6" w:rsidRPr="001B4E69"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 Hub</w:t>
            </w:r>
            <w:r w:rsidR="00A366E6" w:rsidRPr="001B4E69">
              <w:rPr>
                <w:rFonts w:eastAsia="Calibri" w:cs="Arial"/>
                <w:b/>
                <w:i/>
                <w:sz w:val="20"/>
                <w:szCs w:val="20"/>
                <w:lang w:val="en-US"/>
              </w:rPr>
              <w:t xml:space="preserve">. </w:t>
            </w:r>
            <w:r w:rsidR="00A366E6" w:rsidRPr="001B4E69">
              <w:rPr>
                <w:rFonts w:eastAsia="Calibri" w:cs="Arial"/>
                <w:i/>
                <w:sz w:val="20"/>
                <w:szCs w:val="20"/>
                <w:lang w:val="en-US"/>
              </w:rPr>
              <w:t>With “scenario” we intend a narrative story related</w:t>
            </w:r>
            <w:r w:rsidR="00A366E6" w:rsidRPr="00A366E6">
              <w:rPr>
                <w:rFonts w:eastAsia="Calibri" w:cs="Arial"/>
                <w:i/>
                <w:sz w:val="20"/>
                <w:szCs w:val="20"/>
                <w:lang w:val="en-US"/>
              </w:rPr>
              <w:t xml:space="preserve"> to your personal vision of how the Port should be in the future, in order to be an Innovation Hub, </w:t>
            </w:r>
            <w:r w:rsidR="00912794">
              <w:rPr>
                <w:rFonts w:eastAsia="Calibri" w:cs="Arial"/>
                <w:i/>
                <w:sz w:val="20"/>
                <w:szCs w:val="20"/>
                <w:lang w:val="en-US"/>
              </w:rPr>
              <w:t xml:space="preserve">also </w:t>
            </w:r>
            <w:r w:rsidR="00A366E6" w:rsidRPr="00A366E6">
              <w:rPr>
                <w:rFonts w:eastAsia="Calibri" w:cs="Arial"/>
                <w:i/>
                <w:sz w:val="20"/>
                <w:szCs w:val="20"/>
                <w:lang w:val="en-US"/>
              </w:rPr>
              <w:t xml:space="preserve">including </w:t>
            </w:r>
            <w:r w:rsidR="00912794" w:rsidRPr="00A366E6">
              <w:rPr>
                <w:rFonts w:eastAsia="Calibri" w:cs="Arial"/>
                <w:i/>
                <w:sz w:val="20"/>
                <w:szCs w:val="20"/>
                <w:lang w:val="en-US"/>
              </w:rPr>
              <w:t xml:space="preserve">related </w:t>
            </w:r>
            <w:r w:rsidR="00A366E6" w:rsidRPr="00A366E6">
              <w:rPr>
                <w:rFonts w:eastAsia="Calibri" w:cs="Arial"/>
                <w:i/>
                <w:sz w:val="20"/>
                <w:szCs w:val="20"/>
                <w:lang w:val="en-US"/>
              </w:rPr>
              <w:t xml:space="preserve">hopes and fears. It is required that you start your narration </w:t>
            </w:r>
            <w:r w:rsidR="00A366E6" w:rsidRPr="00912794">
              <w:rPr>
                <w:rFonts w:eastAsia="Calibri" w:cs="Arial"/>
                <w:b/>
                <w:i/>
                <w:sz w:val="20"/>
                <w:szCs w:val="20"/>
                <w:lang w:val="en-US"/>
              </w:rPr>
              <w:t>from energy-related fields</w:t>
            </w:r>
            <w:r w:rsidR="00A366E6" w:rsidRPr="00A366E6">
              <w:rPr>
                <w:rFonts w:eastAsia="Calibri" w:cs="Arial"/>
                <w:i/>
                <w:sz w:val="20"/>
                <w:szCs w:val="20"/>
                <w:lang w:val="en-US"/>
              </w:rPr>
              <w:t xml:space="preserve">, but then you are allowed to extend it also to </w:t>
            </w:r>
            <w:r w:rsidR="00A366E6" w:rsidRPr="00912794">
              <w:rPr>
                <w:rFonts w:eastAsia="Calibri" w:cs="Arial"/>
                <w:b/>
                <w:i/>
                <w:sz w:val="20"/>
                <w:szCs w:val="20"/>
                <w:lang w:val="en-US"/>
              </w:rPr>
              <w:t>other fields</w:t>
            </w:r>
            <w:r w:rsidR="00A366E6" w:rsidRPr="00A366E6">
              <w:rPr>
                <w:rFonts w:eastAsia="Calibri" w:cs="Arial"/>
                <w:i/>
                <w:sz w:val="20"/>
                <w:szCs w:val="20"/>
                <w:lang w:val="en-US"/>
              </w:rPr>
              <w:t xml:space="preserve"> that you considered as relevant for the good realization of an Innovation Hub.</w:t>
            </w:r>
            <w:r w:rsidR="00912794">
              <w:rPr>
                <w:rFonts w:eastAsia="Calibri" w:cs="Arial"/>
                <w:i/>
                <w:sz w:val="20"/>
                <w:szCs w:val="20"/>
                <w:lang w:val="en-US"/>
              </w:rPr>
              <w:t xml:space="preserve"> Please condense your scenario </w:t>
            </w:r>
            <w:r w:rsidR="00912794" w:rsidRPr="00912794">
              <w:rPr>
                <w:rFonts w:eastAsia="Calibri" w:cs="Arial"/>
                <w:b/>
                <w:i/>
                <w:sz w:val="20"/>
                <w:szCs w:val="20"/>
                <w:lang w:val="en-US"/>
              </w:rPr>
              <w:t xml:space="preserve">within </w:t>
            </w:r>
            <w:r w:rsidR="002A68E9">
              <w:rPr>
                <w:rFonts w:eastAsia="Calibri" w:cs="Arial"/>
                <w:b/>
                <w:i/>
                <w:sz w:val="20"/>
                <w:szCs w:val="20"/>
                <w:lang w:val="en-US"/>
              </w:rPr>
              <w:t>3</w:t>
            </w:r>
            <w:r w:rsidR="00912794" w:rsidRPr="00912794">
              <w:rPr>
                <w:rFonts w:eastAsia="Calibri" w:cs="Arial"/>
                <w:b/>
                <w:i/>
                <w:sz w:val="20"/>
                <w:szCs w:val="20"/>
                <w:lang w:val="en-US"/>
              </w:rPr>
              <w:t>.000 characters</w:t>
            </w:r>
            <w:r w:rsidR="00912794">
              <w:rPr>
                <w:rFonts w:eastAsia="Calibri" w:cs="Arial"/>
                <w:i/>
                <w:sz w:val="20"/>
                <w:szCs w:val="20"/>
                <w:lang w:val="en-US"/>
              </w:rPr>
              <w:t xml:space="preserve"> (spaces included).</w:t>
            </w:r>
          </w:p>
        </w:tc>
      </w:tr>
      <w:tr w:rsidR="00BA2B5A" w:rsidRPr="00B64E59" w14:paraId="7EBA4E0B" w14:textId="77777777" w:rsidTr="00342083">
        <w:tc>
          <w:tcPr>
            <w:tcW w:w="9628" w:type="dxa"/>
          </w:tcPr>
          <w:p w14:paraId="29339D65" w14:textId="77777777" w:rsidR="00BA2B5A" w:rsidRPr="00B2484F" w:rsidRDefault="00BA2B5A" w:rsidP="00C17453">
            <w:pPr>
              <w:spacing w:before="120" w:after="120"/>
              <w:rPr>
                <w:rFonts w:eastAsia="Calibri" w:cs="Arial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b/>
                <w:color w:val="000000" w:themeColor="text1"/>
                <w:sz w:val="20"/>
                <w:szCs w:val="20"/>
                <w:lang w:val="en-GB"/>
              </w:rPr>
              <w:t xml:space="preserve">D. </w:t>
            </w:r>
            <w:r w:rsidRPr="00B2484F">
              <w:rPr>
                <w:rFonts w:eastAsia="Calibri" w:cs="Arial"/>
                <w:b/>
                <w:color w:val="000000" w:themeColor="text1"/>
                <w:sz w:val="20"/>
                <w:szCs w:val="20"/>
                <w:lang w:val="en-GB"/>
              </w:rPr>
              <w:t>In your view, the described scenario can be related to which one of the following?</w:t>
            </w:r>
          </w:p>
          <w:p w14:paraId="3C2A035C" w14:textId="77777777" w:rsidR="00BA2B5A" w:rsidRPr="00A366E6" w:rsidRDefault="00BA2B5A" w:rsidP="00BA2B5A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A366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Great ambition, heroic challenge </w:t>
            </w:r>
          </w:p>
          <w:p w14:paraId="32CFA7D4" w14:textId="77777777" w:rsidR="00BA2B5A" w:rsidRPr="00B2484F" w:rsidRDefault="00BA2B5A" w:rsidP="00BA2B5A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66E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De</w:t>
            </w:r>
            <w:r w:rsidRPr="00B248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cline, </w:t>
            </w:r>
            <w:proofErr w:type="spellStart"/>
            <w:r w:rsidRPr="00B248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crisis</w:t>
            </w:r>
            <w:proofErr w:type="spellEnd"/>
          </w:p>
          <w:p w14:paraId="63664DD3" w14:textId="77777777" w:rsidR="00BA2B5A" w:rsidRPr="00B2484F" w:rsidRDefault="00BA2B5A" w:rsidP="00BA2B5A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248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Collapse</w:t>
            </w:r>
            <w:proofErr w:type="spellEnd"/>
          </w:p>
          <w:p w14:paraId="66C48160" w14:textId="77777777" w:rsidR="00BA2B5A" w:rsidRPr="00B2484F" w:rsidRDefault="00BA2B5A" w:rsidP="00BA2B5A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248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Continuous</w:t>
            </w:r>
            <w:proofErr w:type="spellEnd"/>
            <w:r w:rsidRPr="00B248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48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growth</w:t>
            </w:r>
            <w:proofErr w:type="spellEnd"/>
          </w:p>
          <w:p w14:paraId="1BA42508" w14:textId="77777777" w:rsidR="00BA2B5A" w:rsidRPr="00D16B70" w:rsidRDefault="00BA2B5A" w:rsidP="00BA2B5A">
            <w:pPr>
              <w:rPr>
                <w:rFonts w:eastAsia="Calibri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032D5FA1" w14:textId="77777777" w:rsidR="00BA2B5A" w:rsidRDefault="00BA2B5A" w:rsidP="001B4E69">
            <w:pPr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20"/>
                <w:szCs w:val="20"/>
                <w:lang w:val="en-GB"/>
              </w:rPr>
              <w:t xml:space="preserve">E. </w:t>
            </w:r>
            <w:r w:rsidRPr="00B2484F">
              <w:rPr>
                <w:rFonts w:eastAsia="Calibri" w:cs="Arial"/>
                <w:b/>
                <w:color w:val="000000" w:themeColor="text1"/>
                <w:sz w:val="20"/>
                <w:szCs w:val="20"/>
                <w:lang w:val="en-GB"/>
              </w:rPr>
              <w:t xml:space="preserve">Freely associate up to 5 keywords to classify </w:t>
            </w:r>
            <w:r w:rsidRPr="00B2484F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>the scenario you described</w:t>
            </w:r>
          </w:p>
        </w:tc>
      </w:tr>
    </w:tbl>
    <w:p w14:paraId="4C5102CB" w14:textId="77777777" w:rsidR="00F2764E" w:rsidRDefault="00F2764E" w:rsidP="0035067A">
      <w:pPr>
        <w:spacing w:after="0" w:line="240" w:lineRule="auto"/>
        <w:rPr>
          <w:rFonts w:eastAsia="Calibri" w:cs="Arial"/>
          <w:color w:val="000000" w:themeColor="text1"/>
          <w:sz w:val="20"/>
          <w:szCs w:val="20"/>
          <w:lang w:val="en-GB"/>
        </w:rPr>
      </w:pPr>
    </w:p>
    <w:p w14:paraId="5AE50DD2" w14:textId="77777777" w:rsidR="0035067A" w:rsidRDefault="0035067A" w:rsidP="0035067A">
      <w:pPr>
        <w:spacing w:after="0" w:line="240" w:lineRule="auto"/>
        <w:rPr>
          <w:rFonts w:eastAsia="Calibri" w:cs="Arial"/>
          <w:color w:val="000000" w:themeColor="text1"/>
          <w:sz w:val="20"/>
          <w:szCs w:val="20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2083" w:rsidRPr="00BA2B5A" w14:paraId="3B7F8EE0" w14:textId="77777777" w:rsidTr="00BA2B5A">
        <w:tc>
          <w:tcPr>
            <w:tcW w:w="9628" w:type="dxa"/>
            <w:shd w:val="clear" w:color="auto" w:fill="2F5496" w:themeFill="accent5" w:themeFillShade="BF"/>
          </w:tcPr>
          <w:p w14:paraId="20501698" w14:textId="77777777" w:rsidR="00342083" w:rsidRPr="00BA2B5A" w:rsidRDefault="00BA2B5A" w:rsidP="00BA2B5A">
            <w:pPr>
              <w:spacing w:before="120" w:after="120"/>
              <w:rPr>
                <w:rFonts w:eastAsia="Calibri" w:cs="Arial"/>
                <w:color w:val="FFFFFF" w:themeColor="background1"/>
                <w:sz w:val="32"/>
                <w:szCs w:val="32"/>
                <w:lang w:val="en-GB"/>
              </w:rPr>
            </w:pPr>
            <w:r>
              <w:rPr>
                <w:rFonts w:eastAsia="Calibri" w:cs="Arial"/>
                <w:b/>
                <w:color w:val="FFFFFF" w:themeColor="background1"/>
                <w:sz w:val="32"/>
                <w:szCs w:val="32"/>
                <w:lang w:val="en-US"/>
              </w:rPr>
              <w:t xml:space="preserve">2. </w:t>
            </w:r>
            <w:r w:rsidR="00342083" w:rsidRPr="00BA2B5A">
              <w:rPr>
                <w:rFonts w:eastAsia="Calibri" w:cs="Arial"/>
                <w:b/>
                <w:color w:val="FFFFFF" w:themeColor="background1"/>
                <w:sz w:val="32"/>
                <w:szCs w:val="32"/>
                <w:lang w:val="en-US"/>
              </w:rPr>
              <w:t>Specific section: detailed contribution</w:t>
            </w:r>
          </w:p>
        </w:tc>
      </w:tr>
      <w:tr w:rsidR="00342083" w:rsidRPr="00B64E59" w14:paraId="03E55088" w14:textId="77777777" w:rsidTr="00B70DC7">
        <w:tc>
          <w:tcPr>
            <w:tcW w:w="9628" w:type="dxa"/>
            <w:shd w:val="clear" w:color="auto" w:fill="FFFFFF" w:themeFill="background1"/>
          </w:tcPr>
          <w:p w14:paraId="313E2A45" w14:textId="0ADA114B" w:rsidR="00BA2B5A" w:rsidRPr="00342083" w:rsidRDefault="00BA2B5A" w:rsidP="00BA2B5A">
            <w:pPr>
              <w:spacing w:before="120"/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A. </w:t>
            </w:r>
            <w:r w:rsidR="00342083" w:rsidRPr="00342083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What are the </w:t>
            </w:r>
            <w:r w:rsidR="00342083" w:rsidRPr="00C17453">
              <w:rPr>
                <w:rFonts w:eastAsia="Calibri" w:cs="Arial"/>
                <w:b/>
                <w:i/>
                <w:color w:val="000000" w:themeColor="text1"/>
                <w:sz w:val="20"/>
                <w:szCs w:val="20"/>
                <w:lang w:val="en-US"/>
              </w:rPr>
              <w:t>main forces</w:t>
            </w:r>
            <w:r w:rsidR="00342083" w:rsidRPr="00C17453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 driving</w:t>
            </w:r>
            <w:r w:rsidR="00342083" w:rsidRPr="00342083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 the scenario you described?</w:t>
            </w:r>
          </w:p>
          <w:p w14:paraId="38E86319" w14:textId="77777777" w:rsidR="00342083" w:rsidRPr="00B70DC7" w:rsidRDefault="00342083" w:rsidP="001B4E69">
            <w:pPr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462E7B3E" w14:textId="77777777" w:rsidR="00BA2B5A" w:rsidRPr="001B4E69" w:rsidRDefault="00BA2B5A" w:rsidP="00342083">
            <w:pPr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B. </w:t>
            </w:r>
            <w:r w:rsidR="00342083" w:rsidRPr="00342083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What are the </w:t>
            </w:r>
            <w:r w:rsidR="00342083" w:rsidRPr="001B4E69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main </w:t>
            </w:r>
            <w:r w:rsidR="00342083" w:rsidRPr="001B4E69">
              <w:rPr>
                <w:rFonts w:eastAsia="Calibri" w:cs="Arial"/>
                <w:b/>
                <w:i/>
                <w:color w:val="000000" w:themeColor="text1"/>
                <w:sz w:val="20"/>
                <w:szCs w:val="20"/>
                <w:lang w:val="en-US"/>
              </w:rPr>
              <w:t>obstacles</w:t>
            </w:r>
            <w:r w:rsidR="00C17453" w:rsidRPr="001B4E69">
              <w:rPr>
                <w:rFonts w:eastAsia="Calibri" w:cs="Arial"/>
                <w:b/>
                <w:i/>
                <w:color w:val="000000" w:themeColor="text1"/>
                <w:sz w:val="20"/>
                <w:szCs w:val="20"/>
                <w:lang w:val="en-US"/>
              </w:rPr>
              <w:t xml:space="preserve"> and </w:t>
            </w:r>
            <w:proofErr w:type="gramStart"/>
            <w:r w:rsidR="00C17453" w:rsidRPr="001B4E69">
              <w:rPr>
                <w:rFonts w:eastAsia="Calibri" w:cs="Arial"/>
                <w:b/>
                <w:i/>
                <w:color w:val="000000" w:themeColor="text1"/>
                <w:sz w:val="20"/>
                <w:szCs w:val="20"/>
                <w:lang w:val="en-US"/>
              </w:rPr>
              <w:t xml:space="preserve">risks </w:t>
            </w:r>
            <w:r w:rsidR="00342083" w:rsidRPr="001B4E69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 to</w:t>
            </w:r>
            <w:proofErr w:type="gramEnd"/>
            <w:r w:rsidR="00342083" w:rsidRPr="001B4E69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 the scenario you described?</w:t>
            </w:r>
          </w:p>
          <w:p w14:paraId="003AC61B" w14:textId="77777777" w:rsidR="00950BEC" w:rsidRPr="001B4E69" w:rsidRDefault="00950BEC" w:rsidP="00342083">
            <w:pPr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36C3F340" w14:textId="6AD60E6F" w:rsidR="004566A7" w:rsidRPr="001B4E69" w:rsidRDefault="00BA2B5A" w:rsidP="00B70DC7">
            <w:pPr>
              <w:spacing w:after="120"/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C. </w:t>
            </w:r>
            <w:r w:rsidR="00950BEC" w:rsidRPr="001B4E69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>As a NON expert, which topics do you believe scientific research should focus on</w:t>
            </w:r>
            <w:r w:rsidR="00C17453" w:rsidRPr="001B4E69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 in order to trigger the evolution of Ports into Innovation Hubs</w:t>
            </w:r>
            <w:r w:rsidR="00950BEC" w:rsidRPr="001B4E69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>?</w:t>
            </w:r>
            <w:r w:rsidR="00C17453" w:rsidRPr="00B70DC7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4372E" w:rsidRPr="00B70DC7">
              <w:rPr>
                <w:rFonts w:eastAsia="Calibri" w:cs="Arial"/>
                <w:i/>
                <w:color w:val="000000" w:themeColor="text1"/>
                <w:sz w:val="20"/>
                <w:szCs w:val="20"/>
                <w:lang w:val="en-US"/>
              </w:rPr>
              <w:t xml:space="preserve">Suggestions for </w:t>
            </w:r>
            <w:r w:rsidR="002562A7" w:rsidRPr="00B70DC7">
              <w:rPr>
                <w:rFonts w:eastAsia="Calibri" w:cs="Arial"/>
                <w:i/>
                <w:color w:val="000000" w:themeColor="text1"/>
                <w:sz w:val="20"/>
                <w:szCs w:val="20"/>
                <w:lang w:val="en-US"/>
              </w:rPr>
              <w:t>NON expert</w:t>
            </w:r>
            <w:r w:rsidR="002562A7" w:rsidRPr="001B4E69"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16579EEA" w14:textId="77777777" w:rsidR="004566A7" w:rsidRPr="00B70DC7" w:rsidRDefault="00C17453" w:rsidP="00B70DC7">
            <w:pPr>
              <w:pStyle w:val="Paragrafoelenco"/>
              <w:numPr>
                <w:ilvl w:val="0"/>
                <w:numId w:val="14"/>
              </w:numPr>
              <w:ind w:left="714" w:hanging="357"/>
              <w:contextualSpacing w:val="0"/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  <w:t>S</w:t>
            </w:r>
            <w:r w:rsidR="004566A7" w:rsidRPr="00B70DC7"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  <w:t>ea-related sources of renewable energy:</w:t>
            </w:r>
          </w:p>
          <w:p w14:paraId="3A78477B" w14:textId="77777777" w:rsidR="004566A7" w:rsidRPr="00B70DC7" w:rsidRDefault="004566A7" w:rsidP="00B70DC7">
            <w:pPr>
              <w:pStyle w:val="Default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tidal</w:t>
            </w:r>
            <w:proofErr w:type="spellEnd"/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17453"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and </w:t>
            </w:r>
            <w:proofErr w:type="spellStart"/>
            <w:r w:rsidR="00C17453"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sea</w:t>
            </w:r>
            <w:proofErr w:type="spellEnd"/>
            <w:r w:rsidR="00C17453"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waves</w:t>
            </w:r>
            <w:proofErr w:type="spellEnd"/>
          </w:p>
          <w:p w14:paraId="335B16AC" w14:textId="77777777" w:rsidR="004566A7" w:rsidRPr="00B70DC7" w:rsidRDefault="004566A7" w:rsidP="00B70DC7">
            <w:pPr>
              <w:pStyle w:val="Default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hydrogen</w:t>
            </w:r>
            <w:proofErr w:type="spellEnd"/>
          </w:p>
          <w:p w14:paraId="488187EB" w14:textId="77777777" w:rsidR="004566A7" w:rsidRPr="00B70DC7" w:rsidRDefault="004566A7" w:rsidP="00B70DC7">
            <w:pPr>
              <w:pStyle w:val="Default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off-shore </w:t>
            </w:r>
            <w:proofErr w:type="spellStart"/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wind</w:t>
            </w:r>
            <w:proofErr w:type="spellEnd"/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power</w:t>
            </w:r>
            <w:proofErr w:type="spellEnd"/>
          </w:p>
          <w:p w14:paraId="2C482E7F" w14:textId="77777777" w:rsidR="00C17453" w:rsidRPr="001B4E69" w:rsidRDefault="004566A7" w:rsidP="00B70DC7">
            <w:pPr>
              <w:pStyle w:val="Default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on-sho</w:t>
            </w:r>
            <w:r w:rsidR="00913D9F"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r</w:t>
            </w:r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e micr</w:t>
            </w:r>
            <w:r w:rsidR="00913D9F"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o</w:t>
            </w:r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-wind power</w:t>
            </w:r>
          </w:p>
          <w:p w14:paraId="682C75BB" w14:textId="77777777" w:rsidR="00C17453" w:rsidRPr="001B4E69" w:rsidRDefault="00C17453" w:rsidP="00B70DC7">
            <w:pPr>
              <w:pStyle w:val="Default"/>
              <w:numPr>
                <w:ilvl w:val="0"/>
                <w:numId w:val="7"/>
              </w:numPr>
              <w:spacing w:after="120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other RES</w:t>
            </w:r>
          </w:p>
          <w:p w14:paraId="0CAD7E99" w14:textId="77777777" w:rsidR="00C17453" w:rsidRPr="001B4E69" w:rsidRDefault="00C17453" w:rsidP="00B70DC7">
            <w:pPr>
              <w:pStyle w:val="Paragrafoelenco"/>
              <w:numPr>
                <w:ilvl w:val="0"/>
                <w:numId w:val="14"/>
              </w:numPr>
              <w:spacing w:after="120"/>
              <w:ind w:left="714" w:hanging="357"/>
              <w:contextualSpacing w:val="0"/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  <w:t>De-carbonization of products and processes:</w:t>
            </w:r>
          </w:p>
          <w:p w14:paraId="76DE6A20" w14:textId="77777777" w:rsidR="00C17453" w:rsidRPr="00B70DC7" w:rsidRDefault="00C17453" w:rsidP="00B70DC7">
            <w:pPr>
              <w:pStyle w:val="Paragrafoelenco"/>
              <w:numPr>
                <w:ilvl w:val="0"/>
                <w:numId w:val="14"/>
              </w:numPr>
              <w:spacing w:after="120"/>
              <w:ind w:left="714" w:hanging="357"/>
              <w:contextualSpacing w:val="0"/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  <w:t>Circular economy issues;</w:t>
            </w:r>
          </w:p>
          <w:p w14:paraId="4D9A56D1" w14:textId="30F4AE43" w:rsidR="004566A7" w:rsidRPr="001B4E69" w:rsidRDefault="00C17453" w:rsidP="00B70DC7">
            <w:pPr>
              <w:pStyle w:val="Paragrafoelenco"/>
              <w:numPr>
                <w:ilvl w:val="0"/>
                <w:numId w:val="14"/>
              </w:numPr>
              <w:spacing w:after="120"/>
              <w:ind w:left="714" w:hanging="357"/>
              <w:contextualSpacing w:val="0"/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  <w:t>Ports logistics</w:t>
            </w:r>
          </w:p>
          <w:p w14:paraId="3501803F" w14:textId="77777777" w:rsidR="004566A7" w:rsidRPr="00B70DC7" w:rsidRDefault="004566A7" w:rsidP="00B70DC7">
            <w:pPr>
              <w:pStyle w:val="Paragrafoelenco"/>
              <w:numPr>
                <w:ilvl w:val="0"/>
                <w:numId w:val="14"/>
              </w:numPr>
              <w:ind w:left="714" w:hanging="357"/>
              <w:contextualSpacing w:val="0"/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</w:pPr>
            <w:r w:rsidRPr="00B70DC7"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  <w:t>Energy efficiency in port’s activities:</w:t>
            </w:r>
          </w:p>
          <w:p w14:paraId="15A1AF15" w14:textId="77777777" w:rsidR="004566A7" w:rsidRPr="00B70DC7" w:rsidRDefault="004566A7" w:rsidP="00B70DC7">
            <w:pPr>
              <w:pStyle w:val="Default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more </w:t>
            </w:r>
            <w:proofErr w:type="spellStart"/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efficient</w:t>
            </w:r>
            <w:proofErr w:type="spellEnd"/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processes</w:t>
            </w:r>
            <w:proofErr w:type="spellEnd"/>
          </w:p>
          <w:p w14:paraId="76C662F6" w14:textId="77777777" w:rsidR="004566A7" w:rsidRPr="00B70DC7" w:rsidRDefault="004566A7" w:rsidP="00B70DC7">
            <w:pPr>
              <w:pStyle w:val="Default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more </w:t>
            </w:r>
            <w:proofErr w:type="spellStart"/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efficient</w:t>
            </w:r>
            <w:proofErr w:type="spellEnd"/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behaviours</w:t>
            </w:r>
            <w:proofErr w:type="spellEnd"/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;</w:t>
            </w:r>
          </w:p>
          <w:p w14:paraId="33CF6942" w14:textId="77777777" w:rsidR="004566A7" w:rsidRPr="00B70DC7" w:rsidRDefault="004566A7" w:rsidP="00B70DC7">
            <w:pPr>
              <w:pStyle w:val="Default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more </w:t>
            </w:r>
            <w:proofErr w:type="spellStart"/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efficient</w:t>
            </w:r>
            <w:proofErr w:type="spellEnd"/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buildings</w:t>
            </w:r>
            <w:proofErr w:type="spellEnd"/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;</w:t>
            </w:r>
          </w:p>
          <w:p w14:paraId="3705E66A" w14:textId="77777777" w:rsidR="004566A7" w:rsidRPr="00B70DC7" w:rsidRDefault="004566A7" w:rsidP="00B70DC7">
            <w:pPr>
              <w:pStyle w:val="Default"/>
              <w:numPr>
                <w:ilvl w:val="0"/>
                <w:numId w:val="7"/>
              </w:numPr>
              <w:spacing w:after="120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more efficient infrastructures (e.g.: lighting)</w:t>
            </w:r>
          </w:p>
          <w:p w14:paraId="78653763" w14:textId="77777777" w:rsidR="00C17453" w:rsidRPr="001B4E69" w:rsidRDefault="00C17453" w:rsidP="00950BEC">
            <w:pPr>
              <w:pStyle w:val="Paragrafoelenco"/>
              <w:numPr>
                <w:ilvl w:val="0"/>
                <w:numId w:val="14"/>
              </w:numPr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  <w:t>Blue growth:</w:t>
            </w:r>
          </w:p>
          <w:p w14:paraId="5E0ACAB9" w14:textId="77777777" w:rsidR="00C17453" w:rsidRPr="001B4E69" w:rsidRDefault="00C17453" w:rsidP="00B70DC7">
            <w:pPr>
              <w:pStyle w:val="Default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Fishery</w:t>
            </w:r>
            <w:proofErr w:type="spellEnd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acquaculture</w:t>
            </w:r>
          </w:p>
          <w:p w14:paraId="5F0FFB7D" w14:textId="77777777" w:rsidR="00C17453" w:rsidRPr="001B4E69" w:rsidRDefault="00C17453" w:rsidP="00B70DC7">
            <w:pPr>
              <w:pStyle w:val="Default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Green </w:t>
            </w:r>
            <w:proofErr w:type="spellStart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shipping</w:t>
            </w:r>
            <w:proofErr w:type="spellEnd"/>
          </w:p>
          <w:p w14:paraId="032FD3EA" w14:textId="77777777" w:rsidR="00C17453" w:rsidRPr="001B4E69" w:rsidRDefault="00C17453" w:rsidP="00B70DC7">
            <w:pPr>
              <w:pStyle w:val="Default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Exploitation</w:t>
            </w:r>
            <w:proofErr w:type="spellEnd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of marine </w:t>
            </w:r>
            <w:proofErr w:type="spellStart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resources</w:t>
            </w:r>
            <w:proofErr w:type="spellEnd"/>
          </w:p>
          <w:p w14:paraId="5CE161E4" w14:textId="77777777" w:rsidR="00C17453" w:rsidRPr="001B4E69" w:rsidRDefault="00C17453" w:rsidP="00B70DC7">
            <w:pPr>
              <w:pStyle w:val="Default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Innovation</w:t>
            </w:r>
            <w:proofErr w:type="spellEnd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tourism</w:t>
            </w:r>
            <w:proofErr w:type="spellEnd"/>
          </w:p>
          <w:p w14:paraId="4D755646" w14:textId="77777777" w:rsidR="00C17453" w:rsidRPr="00B70DC7" w:rsidRDefault="00C17453" w:rsidP="00B70DC7">
            <w:pPr>
              <w:pStyle w:val="Default"/>
              <w:numPr>
                <w:ilvl w:val="0"/>
                <w:numId w:val="7"/>
              </w:numPr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New </w:t>
            </w:r>
            <w:proofErr w:type="spellStart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solutions</w:t>
            </w:r>
            <w:proofErr w:type="spellEnd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for </w:t>
            </w:r>
            <w:proofErr w:type="spellStart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environmental</w:t>
            </w:r>
            <w:proofErr w:type="spellEnd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resilience</w:t>
            </w:r>
            <w:proofErr w:type="spellEnd"/>
          </w:p>
          <w:p w14:paraId="297BA23C" w14:textId="35CE1695" w:rsidR="00950BEC" w:rsidRPr="001B4E69" w:rsidRDefault="00950BEC" w:rsidP="00950BEC">
            <w:pPr>
              <w:pStyle w:val="Paragrafoelenco"/>
              <w:numPr>
                <w:ilvl w:val="0"/>
                <w:numId w:val="14"/>
              </w:numPr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  <w:t>Robotics and automation for</w:t>
            </w:r>
            <w:r w:rsidR="00BA2B5A" w:rsidRPr="001B4E69"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070B935E" w14:textId="77777777" w:rsidR="00950BEC" w:rsidRPr="00B70DC7" w:rsidRDefault="004566A7" w:rsidP="00E256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increasing efficiency</w:t>
            </w:r>
          </w:p>
          <w:p w14:paraId="62214022" w14:textId="77777777" w:rsidR="00E2560A" w:rsidRPr="00B70DC7" w:rsidRDefault="004566A7" w:rsidP="00E256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increasing safety</w:t>
            </w:r>
          </w:p>
          <w:p w14:paraId="30A64107" w14:textId="77777777" w:rsidR="00E2560A" w:rsidRPr="001B4E69" w:rsidRDefault="004566A7" w:rsidP="00E256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increasing </w:t>
            </w:r>
            <w:proofErr w:type="spellStart"/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comfortab</w:t>
            </w:r>
            <w:r w:rsidR="00E2560A"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ility</w:t>
            </w:r>
            <w:proofErr w:type="spellEnd"/>
          </w:p>
          <w:p w14:paraId="751979DD" w14:textId="77777777" w:rsidR="00E2560A" w:rsidRPr="00B70DC7" w:rsidRDefault="004566A7" w:rsidP="00E256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monitoring and improving the flows of goods</w:t>
            </w:r>
          </w:p>
          <w:p w14:paraId="6D6508B2" w14:textId="77777777" w:rsidR="00E2560A" w:rsidRPr="001B4E69" w:rsidRDefault="00B60D2F" w:rsidP="00E256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savings</w:t>
            </w:r>
            <w:proofErr w:type="spellEnd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 time</w:t>
            </w:r>
          </w:p>
          <w:p w14:paraId="580B86C7" w14:textId="77777777" w:rsidR="00B60D2F" w:rsidRPr="001B4E69" w:rsidRDefault="00B60D2F" w:rsidP="00B60D2F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savings</w:t>
            </w:r>
            <w:proofErr w:type="spellEnd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fuel</w:t>
            </w:r>
            <w:proofErr w:type="spellEnd"/>
          </w:p>
          <w:p w14:paraId="4D3E72B5" w14:textId="77777777" w:rsidR="004566A7" w:rsidRPr="001B4E69" w:rsidRDefault="00B60D2F" w:rsidP="00B70DC7">
            <w:pPr>
              <w:pStyle w:val="Default"/>
              <w:numPr>
                <w:ilvl w:val="0"/>
                <w:numId w:val="7"/>
              </w:num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savings</w:t>
            </w:r>
            <w:proofErr w:type="spellEnd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personnel</w:t>
            </w:r>
            <w:proofErr w:type="spellEnd"/>
          </w:p>
          <w:p w14:paraId="6FC3719A" w14:textId="77777777" w:rsidR="002562A7" w:rsidRPr="001B4E69" w:rsidRDefault="000267E6" w:rsidP="000267E6">
            <w:pPr>
              <w:pStyle w:val="Paragrafoelenco"/>
              <w:numPr>
                <w:ilvl w:val="0"/>
                <w:numId w:val="14"/>
              </w:numPr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  <w:t>Autonomous vehicles (land, air, sea)</w:t>
            </w:r>
            <w:r w:rsidR="00BA2B5A" w:rsidRPr="001B4E69"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37EA17B5" w14:textId="77777777" w:rsidR="000267E6" w:rsidRPr="00B70DC7" w:rsidRDefault="004566A7" w:rsidP="000267E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driverless trucks and vans for logistics</w:t>
            </w:r>
          </w:p>
          <w:p w14:paraId="2A9C50D9" w14:textId="77777777" w:rsidR="000267E6" w:rsidRPr="001B4E69" w:rsidRDefault="000267E6" w:rsidP="000267E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for </w:t>
            </w:r>
            <w:proofErr w:type="spellStart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which</w:t>
            </w:r>
            <w:proofErr w:type="spellEnd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164C7"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other</w:t>
            </w:r>
            <w:proofErr w:type="spellEnd"/>
            <w:r w:rsidR="000164C7"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164C7"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activitiy</w:t>
            </w:r>
            <w:proofErr w:type="spellEnd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? _______</w:t>
            </w:r>
          </w:p>
          <w:p w14:paraId="49D6635B" w14:textId="77777777" w:rsidR="000267E6" w:rsidRPr="001B4E69" w:rsidRDefault="000267E6" w:rsidP="000267E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drone </w:t>
            </w:r>
            <w:proofErr w:type="spellStart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planes</w:t>
            </w:r>
            <w:proofErr w:type="spellEnd"/>
          </w:p>
          <w:p w14:paraId="40AE81AF" w14:textId="77777777" w:rsidR="000164C7" w:rsidRPr="001B4E69" w:rsidRDefault="000164C7" w:rsidP="000164C7">
            <w:pPr>
              <w:pStyle w:val="Default"/>
              <w:numPr>
                <w:ilvl w:val="2"/>
                <w:numId w:val="18"/>
              </w:numPr>
              <w:ind w:left="14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for cargo </w:t>
            </w:r>
            <w:proofErr w:type="spellStart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transport</w:t>
            </w:r>
            <w:proofErr w:type="spellEnd"/>
          </w:p>
          <w:p w14:paraId="01B1F86F" w14:textId="77777777" w:rsidR="000164C7" w:rsidRPr="001B4E69" w:rsidRDefault="000164C7" w:rsidP="000164C7">
            <w:pPr>
              <w:pStyle w:val="Default"/>
              <w:numPr>
                <w:ilvl w:val="2"/>
                <w:numId w:val="18"/>
              </w:numPr>
              <w:ind w:left="14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for </w:t>
            </w:r>
            <w:proofErr w:type="spellStart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parcel</w:t>
            </w:r>
            <w:proofErr w:type="spellEnd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delivery </w:t>
            </w:r>
            <w:proofErr w:type="spellStart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services</w:t>
            </w:r>
            <w:proofErr w:type="spellEnd"/>
          </w:p>
          <w:p w14:paraId="23947658" w14:textId="77777777" w:rsidR="000164C7" w:rsidRPr="001B4E69" w:rsidRDefault="000164C7" w:rsidP="000164C7">
            <w:pPr>
              <w:pStyle w:val="Default"/>
              <w:numPr>
                <w:ilvl w:val="2"/>
                <w:numId w:val="18"/>
              </w:numPr>
              <w:ind w:left="14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for </w:t>
            </w:r>
            <w:proofErr w:type="spellStart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which</w:t>
            </w:r>
            <w:proofErr w:type="spellEnd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other</w:t>
            </w:r>
            <w:proofErr w:type="spellEnd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service? _______</w:t>
            </w:r>
          </w:p>
          <w:p w14:paraId="118CD468" w14:textId="77777777" w:rsidR="004566A7" w:rsidRPr="001B4E69" w:rsidRDefault="000267E6" w:rsidP="00B70DC7">
            <w:pPr>
              <w:pStyle w:val="Default"/>
              <w:numPr>
                <w:ilvl w:val="0"/>
                <w:numId w:val="7"/>
              </w:num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drone </w:t>
            </w:r>
            <w:proofErr w:type="spellStart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ships</w:t>
            </w:r>
            <w:proofErr w:type="spellEnd"/>
          </w:p>
          <w:p w14:paraId="62BD5A5E" w14:textId="77777777" w:rsidR="000267E6" w:rsidRPr="001B4E69" w:rsidRDefault="00337D65" w:rsidP="00337D65">
            <w:pPr>
              <w:pStyle w:val="Paragrafoelenco"/>
              <w:numPr>
                <w:ilvl w:val="0"/>
                <w:numId w:val="14"/>
              </w:numPr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  <w:t>Internet of things and big data</w:t>
            </w:r>
          </w:p>
          <w:p w14:paraId="1540B805" w14:textId="77777777" w:rsidR="00337D65" w:rsidRPr="00B70DC7" w:rsidRDefault="004566A7" w:rsidP="00337D65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what do you think should be the main sources of data?</w:t>
            </w:r>
          </w:p>
          <w:p w14:paraId="6EE0528F" w14:textId="77777777" w:rsidR="004566A7" w:rsidRPr="001B4E69" w:rsidRDefault="00337D65" w:rsidP="00B70DC7">
            <w:pPr>
              <w:pStyle w:val="Default"/>
              <w:numPr>
                <w:ilvl w:val="0"/>
                <w:numId w:val="7"/>
              </w:num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for </w:t>
            </w:r>
            <w:proofErr w:type="spellStart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what</w:t>
            </w:r>
            <w:proofErr w:type="spellEnd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application</w:t>
            </w:r>
            <w:proofErr w:type="spellEnd"/>
            <w:r w:rsidR="00C4372E" w:rsidRPr="001B4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?</w:t>
            </w:r>
          </w:p>
          <w:p w14:paraId="2ECC2160" w14:textId="77777777" w:rsidR="000267E6" w:rsidRPr="001B4E69" w:rsidRDefault="00124B9A" w:rsidP="00124B9A">
            <w:pPr>
              <w:pStyle w:val="Paragrafoelenco"/>
              <w:numPr>
                <w:ilvl w:val="0"/>
                <w:numId w:val="14"/>
              </w:numPr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  <w:t>Simulation and virtual reality</w:t>
            </w:r>
          </w:p>
          <w:p w14:paraId="6829293A" w14:textId="77777777" w:rsidR="007D68DB" w:rsidRPr="001B4E69" w:rsidRDefault="007D68DB" w:rsidP="00124B9A">
            <w:pPr>
              <w:pStyle w:val="Paragrafoelenco"/>
              <w:numPr>
                <w:ilvl w:val="0"/>
                <w:numId w:val="14"/>
              </w:numPr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  <w:t>Cybersecurity</w:t>
            </w:r>
          </w:p>
          <w:p w14:paraId="0E1F8F9B" w14:textId="77777777" w:rsidR="004566A7" w:rsidRPr="00B70DC7" w:rsidRDefault="004566A7" w:rsidP="00B70DC7">
            <w:pPr>
              <w:pStyle w:val="Default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which are the more critical attacks you frighten?</w:t>
            </w:r>
          </w:p>
          <w:p w14:paraId="6BD4F89C" w14:textId="77777777" w:rsidR="004566A7" w:rsidRPr="001B4E69" w:rsidRDefault="00D34246" w:rsidP="00B70DC7">
            <w:pPr>
              <w:pStyle w:val="Paragrafoelenco"/>
              <w:numPr>
                <w:ilvl w:val="0"/>
                <w:numId w:val="14"/>
              </w:numPr>
              <w:spacing w:after="120"/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  <w:t>Employment decrease</w:t>
            </w:r>
          </w:p>
          <w:p w14:paraId="64526790" w14:textId="77777777" w:rsidR="00D34246" w:rsidRPr="001B4E69" w:rsidRDefault="00D34246" w:rsidP="00D34246">
            <w:pPr>
              <w:pStyle w:val="Paragrafoelenco"/>
              <w:numPr>
                <w:ilvl w:val="0"/>
                <w:numId w:val="14"/>
              </w:numPr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  <w:t>New suites of skills</w:t>
            </w:r>
          </w:p>
          <w:p w14:paraId="485BF8EC" w14:textId="77777777" w:rsidR="00D34246" w:rsidRPr="001B4E69" w:rsidRDefault="00D34246" w:rsidP="00342083">
            <w:pPr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0B694802" w14:textId="77777777" w:rsidR="00342083" w:rsidRPr="001B4E69" w:rsidRDefault="00BA2B5A" w:rsidP="00342083">
            <w:pPr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D. </w:t>
            </w:r>
            <w:r w:rsidR="00342083" w:rsidRPr="001B4E69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>As an expert, which topics do you believe scientific research should focus on?</w:t>
            </w:r>
          </w:p>
          <w:p w14:paraId="4728C756" w14:textId="77777777" w:rsidR="00342083" w:rsidRPr="001B4E69" w:rsidRDefault="00342083" w:rsidP="00342083">
            <w:pPr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0273FCFF" w14:textId="77777777" w:rsidR="00342083" w:rsidRPr="001B4E69" w:rsidRDefault="00BA2B5A" w:rsidP="00342083">
            <w:pPr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1B4E69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E. </w:t>
            </w:r>
            <w:r w:rsidR="00342083" w:rsidRPr="001B4E69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As an expert, which results do you expect? Which possible implementations? </w:t>
            </w:r>
          </w:p>
          <w:p w14:paraId="36BD7271" w14:textId="77777777" w:rsidR="00342083" w:rsidRPr="001B4E69" w:rsidRDefault="00342083" w:rsidP="00342083">
            <w:pPr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1CDC2E8C" w14:textId="77777777" w:rsidR="00342083" w:rsidRDefault="00BA2B5A" w:rsidP="00342083">
            <w:pPr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F. </w:t>
            </w:r>
            <w:r w:rsidR="00342083" w:rsidRPr="00342083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>If you have additional comments, please indicate them here.</w:t>
            </w:r>
          </w:p>
          <w:p w14:paraId="45F28501" w14:textId="77777777" w:rsidR="00BA2B5A" w:rsidRDefault="00BA2B5A" w:rsidP="00342083">
            <w:pPr>
              <w:rPr>
                <w:rFonts w:eastAsia="Calibri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0F4F2ABB" w14:textId="77777777" w:rsidR="00C17453" w:rsidRDefault="00C17453" w:rsidP="0035067A">
      <w:pPr>
        <w:spacing w:after="0" w:line="240" w:lineRule="auto"/>
        <w:rPr>
          <w:rFonts w:eastAsia="Calibri" w:cs="Arial"/>
          <w:color w:val="000000" w:themeColor="text1"/>
          <w:sz w:val="20"/>
          <w:szCs w:val="20"/>
          <w:lang w:val="en-GB"/>
        </w:rPr>
      </w:pPr>
    </w:p>
    <w:p w14:paraId="6B26F9AF" w14:textId="77777777" w:rsidR="0035067A" w:rsidRDefault="0035067A" w:rsidP="0035067A">
      <w:pPr>
        <w:spacing w:after="0" w:line="240" w:lineRule="auto"/>
        <w:rPr>
          <w:rFonts w:eastAsia="Calibri" w:cs="Arial"/>
          <w:color w:val="000000" w:themeColor="text1"/>
          <w:sz w:val="20"/>
          <w:szCs w:val="20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2083" w:rsidRPr="00B50A4E" w14:paraId="770FF3E7" w14:textId="77777777" w:rsidTr="00B50A4E">
        <w:tc>
          <w:tcPr>
            <w:tcW w:w="9628" w:type="dxa"/>
            <w:shd w:val="clear" w:color="auto" w:fill="2F5496" w:themeFill="accent5" w:themeFillShade="BF"/>
          </w:tcPr>
          <w:p w14:paraId="51459FCA" w14:textId="77777777" w:rsidR="00342083" w:rsidRPr="00B50A4E" w:rsidRDefault="00B50A4E" w:rsidP="00B50A4E">
            <w:pPr>
              <w:spacing w:before="120" w:after="120"/>
              <w:rPr>
                <w:rFonts w:eastAsia="Calibri" w:cs="Arial"/>
                <w:b/>
                <w:i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eastAsia="Calibri" w:cs="Arial"/>
                <w:b/>
                <w:color w:val="FFFFFF" w:themeColor="background1"/>
                <w:sz w:val="32"/>
                <w:szCs w:val="32"/>
                <w:lang w:val="en-US"/>
              </w:rPr>
              <w:t xml:space="preserve">3. </w:t>
            </w:r>
            <w:r w:rsidR="00342083" w:rsidRPr="00B50A4E">
              <w:rPr>
                <w:rFonts w:eastAsia="Calibri" w:cs="Arial"/>
                <w:b/>
                <w:color w:val="FFFFFF" w:themeColor="background1"/>
                <w:sz w:val="32"/>
                <w:szCs w:val="32"/>
                <w:lang w:val="en-US"/>
              </w:rPr>
              <w:t>Who are you</w:t>
            </w:r>
          </w:p>
        </w:tc>
      </w:tr>
      <w:tr w:rsidR="00342083" w:rsidRPr="00B64E59" w14:paraId="76E4D716" w14:textId="77777777" w:rsidTr="00342083">
        <w:tc>
          <w:tcPr>
            <w:tcW w:w="9628" w:type="dxa"/>
          </w:tcPr>
          <w:p w14:paraId="3A0CD7DC" w14:textId="77777777" w:rsidR="004566A7" w:rsidRDefault="00B50A4E" w:rsidP="00B70DC7">
            <w:pPr>
              <w:spacing w:before="120"/>
              <w:ind w:left="22"/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A. </w:t>
            </w:r>
            <w:r w:rsidR="00342083" w:rsidRPr="00342083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>What is your current employment status?</w:t>
            </w:r>
          </w:p>
          <w:p w14:paraId="19C1DEFA" w14:textId="77777777" w:rsidR="00342083" w:rsidRPr="004464B1" w:rsidRDefault="00342083" w:rsidP="00342083">
            <w:pPr>
              <w:ind w:left="22"/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3D93DE4F" w14:textId="77777777" w:rsidR="00342083" w:rsidRPr="00342083" w:rsidRDefault="00B50A4E" w:rsidP="00342083">
            <w:pPr>
              <w:ind w:left="22"/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B. </w:t>
            </w:r>
            <w:r w:rsidR="00342083" w:rsidRPr="00342083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>What is your attained highest level of education?</w:t>
            </w:r>
          </w:p>
          <w:p w14:paraId="6CC44D18" w14:textId="77777777" w:rsidR="00342083" w:rsidRPr="00B70DC7" w:rsidRDefault="004566A7" w:rsidP="0034208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Secondary school</w:t>
            </w:r>
          </w:p>
          <w:p w14:paraId="41CE8E1A" w14:textId="77777777" w:rsidR="00342083" w:rsidRPr="00B70DC7" w:rsidRDefault="004566A7" w:rsidP="0034208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High school</w:t>
            </w:r>
          </w:p>
          <w:p w14:paraId="2C2E4301" w14:textId="77777777" w:rsidR="00342083" w:rsidRPr="00B70DC7" w:rsidRDefault="004566A7" w:rsidP="0034208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Some college, but no degree</w:t>
            </w:r>
          </w:p>
          <w:p w14:paraId="05CD42C0" w14:textId="77777777" w:rsidR="00342083" w:rsidRPr="00B70DC7" w:rsidRDefault="004566A7" w:rsidP="0034208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Vocational</w:t>
            </w:r>
          </w:p>
          <w:p w14:paraId="2E867ADF" w14:textId="77777777" w:rsidR="00342083" w:rsidRPr="00342083" w:rsidRDefault="004566A7" w:rsidP="0034208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Bachel</w:t>
            </w:r>
            <w:r w:rsidR="00342083" w:rsidRPr="003420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or's</w:t>
            </w:r>
            <w:proofErr w:type="spellEnd"/>
            <w:r w:rsidR="00342083" w:rsidRPr="003420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42083" w:rsidRPr="003420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degree</w:t>
            </w:r>
            <w:proofErr w:type="spellEnd"/>
            <w:r w:rsidR="00342083" w:rsidRPr="003420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or </w:t>
            </w:r>
            <w:proofErr w:type="spellStart"/>
            <w:r w:rsidR="00342083" w:rsidRPr="003420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equivalent</w:t>
            </w:r>
            <w:proofErr w:type="spellEnd"/>
          </w:p>
          <w:p w14:paraId="78247C8C" w14:textId="77777777" w:rsidR="00342083" w:rsidRPr="00342083" w:rsidRDefault="00342083" w:rsidP="0034208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420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Masters</w:t>
            </w:r>
            <w:proofErr w:type="spellEnd"/>
            <w:r w:rsidRPr="003420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Graduate</w:t>
            </w:r>
          </w:p>
          <w:p w14:paraId="2ACB0843" w14:textId="77777777" w:rsidR="00342083" w:rsidRPr="00342083" w:rsidRDefault="00342083" w:rsidP="0034208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420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Doctoral</w:t>
            </w:r>
            <w:proofErr w:type="spellEnd"/>
            <w:r w:rsidRPr="003420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20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degree</w:t>
            </w:r>
            <w:proofErr w:type="spellEnd"/>
          </w:p>
          <w:p w14:paraId="4A08C07D" w14:textId="77777777" w:rsidR="00342083" w:rsidRPr="00342083" w:rsidRDefault="00342083" w:rsidP="0034208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Other</w:t>
            </w:r>
            <w:proofErr w:type="spellEnd"/>
            <w:r w:rsidRPr="003420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3420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please</w:t>
            </w:r>
            <w:proofErr w:type="spellEnd"/>
            <w:r w:rsidRPr="003420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20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specify</w:t>
            </w:r>
            <w:proofErr w:type="spellEnd"/>
            <w:r w:rsidRPr="003420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14:paraId="4CCD668F" w14:textId="77777777" w:rsidR="00342083" w:rsidRPr="00E75F34" w:rsidRDefault="00342083" w:rsidP="00342083">
            <w:pPr>
              <w:ind w:firstLine="708"/>
              <w:rPr>
                <w:rFonts w:eastAsia="Calibri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7EE44C0B" w14:textId="77777777" w:rsidR="00342083" w:rsidRPr="00342083" w:rsidRDefault="00B50A4E" w:rsidP="00342083">
            <w:pPr>
              <w:ind w:left="22"/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C. </w:t>
            </w:r>
            <w:r w:rsidR="00342083" w:rsidRPr="00342083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>What is your age?</w:t>
            </w:r>
          </w:p>
          <w:p w14:paraId="174648DF" w14:textId="77777777" w:rsidR="00342083" w:rsidRPr="00B70DC7" w:rsidRDefault="00342083" w:rsidP="0034208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431F85">
              <w:rPr>
                <w:rFonts w:eastAsia="Calibri" w:cs="Arial"/>
                <w:color w:val="000000" w:themeColor="text1"/>
                <w:sz w:val="20"/>
                <w:szCs w:val="20"/>
                <w:lang w:val="en-US"/>
              </w:rPr>
              <w:t xml:space="preserve">20 </w:t>
            </w:r>
            <w:r w:rsidR="004566A7"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or younger</w:t>
            </w:r>
          </w:p>
          <w:p w14:paraId="7E6644B0" w14:textId="77777777" w:rsidR="00342083" w:rsidRPr="00B70DC7" w:rsidRDefault="004566A7" w:rsidP="0034208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21 to 30</w:t>
            </w:r>
          </w:p>
          <w:p w14:paraId="3465FE30" w14:textId="77777777" w:rsidR="00342083" w:rsidRPr="00B70DC7" w:rsidRDefault="004566A7" w:rsidP="0034208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31 to 40</w:t>
            </w:r>
          </w:p>
          <w:p w14:paraId="47D540CB" w14:textId="77777777" w:rsidR="00342083" w:rsidRPr="00B70DC7" w:rsidRDefault="004566A7" w:rsidP="0034208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41 to 50</w:t>
            </w:r>
          </w:p>
          <w:p w14:paraId="5B237EEA" w14:textId="77777777" w:rsidR="00342083" w:rsidRPr="00B70DC7" w:rsidRDefault="004566A7" w:rsidP="0034208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51 to 60</w:t>
            </w:r>
          </w:p>
          <w:p w14:paraId="7BC8C8AC" w14:textId="77777777" w:rsidR="00342083" w:rsidRPr="00B70DC7" w:rsidRDefault="004566A7" w:rsidP="0034208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61 to 70</w:t>
            </w:r>
          </w:p>
          <w:p w14:paraId="60C75D60" w14:textId="77777777" w:rsidR="00342083" w:rsidRPr="00B70DC7" w:rsidRDefault="004566A7" w:rsidP="0034208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B70DC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71 or over</w:t>
            </w:r>
          </w:p>
          <w:p w14:paraId="5B56257B" w14:textId="77777777" w:rsidR="00342083" w:rsidRDefault="00342083" w:rsidP="00342083">
            <w:pPr>
              <w:rPr>
                <w:lang w:val="en-GB"/>
              </w:rPr>
            </w:pPr>
          </w:p>
          <w:p w14:paraId="12E8D852" w14:textId="77777777" w:rsidR="00342083" w:rsidRPr="00342083" w:rsidRDefault="00B50A4E" w:rsidP="00342083">
            <w:pPr>
              <w:ind w:left="22"/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D. </w:t>
            </w:r>
            <w:r w:rsidR="00342083" w:rsidRPr="00342083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>What is your gender?</w:t>
            </w:r>
          </w:p>
          <w:p w14:paraId="09BF8634" w14:textId="77777777" w:rsidR="00C17453" w:rsidRPr="00342083" w:rsidRDefault="00C17453" w:rsidP="00342083">
            <w:pPr>
              <w:ind w:left="22"/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5AF273C1" w14:textId="77777777" w:rsidR="00342083" w:rsidRPr="00342083" w:rsidRDefault="00B50A4E" w:rsidP="00342083">
            <w:pPr>
              <w:ind w:left="22"/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E. </w:t>
            </w:r>
            <w:r w:rsidR="00342083" w:rsidRPr="00342083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What </w:t>
            </w:r>
            <w:r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city &amp; </w:t>
            </w:r>
            <w:r w:rsidR="00342083" w:rsidRPr="00342083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>country were you born?</w:t>
            </w:r>
          </w:p>
          <w:p w14:paraId="224F889C" w14:textId="77777777" w:rsidR="00C17453" w:rsidRPr="00342083" w:rsidRDefault="00C17453" w:rsidP="00342083">
            <w:pPr>
              <w:ind w:left="22"/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60389CD1" w14:textId="77777777" w:rsidR="004566A7" w:rsidRDefault="00B50A4E" w:rsidP="00B70DC7">
            <w:pPr>
              <w:spacing w:after="120"/>
              <w:ind w:left="22"/>
              <w:rPr>
                <w:rFonts w:eastAsia="Calibri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F. </w:t>
            </w:r>
            <w:r w:rsidR="00342083" w:rsidRPr="00342083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What </w:t>
            </w:r>
            <w:r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 xml:space="preserve">city &amp; </w:t>
            </w:r>
            <w:r w:rsidR="00342083" w:rsidRPr="00342083">
              <w:rPr>
                <w:rFonts w:eastAsia="Calibri" w:cs="Arial"/>
                <w:b/>
                <w:color w:val="000000" w:themeColor="text1"/>
                <w:sz w:val="20"/>
                <w:szCs w:val="20"/>
                <w:lang w:val="en-US"/>
              </w:rPr>
              <w:t>country do you currently live in?</w:t>
            </w:r>
          </w:p>
        </w:tc>
      </w:tr>
    </w:tbl>
    <w:p w14:paraId="441C6D0A" w14:textId="77777777" w:rsidR="0035067A" w:rsidRPr="00B70DC7" w:rsidRDefault="0035067A" w:rsidP="001B4E69">
      <w:pPr>
        <w:rPr>
          <w:rFonts w:cstheme="minorHAnsi"/>
          <w:sz w:val="20"/>
          <w:szCs w:val="20"/>
          <w:lang w:val="en-US"/>
        </w:rPr>
      </w:pPr>
    </w:p>
    <w:sectPr w:rsidR="0035067A" w:rsidRPr="00B70DC7" w:rsidSect="001B4E6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 Pro Light">
    <w:altName w:val="Gill Sans MT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8B6"/>
    <w:multiLevelType w:val="hybridMultilevel"/>
    <w:tmpl w:val="F95A8D7C"/>
    <w:lvl w:ilvl="0" w:tplc="0410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03F62DFB"/>
    <w:multiLevelType w:val="hybridMultilevel"/>
    <w:tmpl w:val="5C64E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05E8F"/>
    <w:multiLevelType w:val="hybridMultilevel"/>
    <w:tmpl w:val="991A0BAC"/>
    <w:lvl w:ilvl="0" w:tplc="D76E3E46">
      <w:start w:val="1"/>
      <w:numFmt w:val="bullet"/>
      <w:lvlText w:val="‐"/>
      <w:lvlJc w:val="left"/>
      <w:pPr>
        <w:ind w:left="116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" w15:restartNumberingAfterBreak="0">
    <w:nsid w:val="16EF088D"/>
    <w:multiLevelType w:val="hybridMultilevel"/>
    <w:tmpl w:val="500C3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93EB0"/>
    <w:multiLevelType w:val="hybridMultilevel"/>
    <w:tmpl w:val="7A2C4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7240D"/>
    <w:multiLevelType w:val="hybridMultilevel"/>
    <w:tmpl w:val="925EB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C1E34"/>
    <w:multiLevelType w:val="hybridMultilevel"/>
    <w:tmpl w:val="DC7AD7AE"/>
    <w:lvl w:ilvl="0" w:tplc="4934CDFE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9496F"/>
    <w:multiLevelType w:val="hybridMultilevel"/>
    <w:tmpl w:val="E17AB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40D4D"/>
    <w:multiLevelType w:val="hybridMultilevel"/>
    <w:tmpl w:val="064CD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16638"/>
    <w:multiLevelType w:val="hybridMultilevel"/>
    <w:tmpl w:val="6EF05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56BD3"/>
    <w:multiLevelType w:val="hybridMultilevel"/>
    <w:tmpl w:val="B2A85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81E9F"/>
    <w:multiLevelType w:val="hybridMultilevel"/>
    <w:tmpl w:val="CBFC2D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B12B9"/>
    <w:multiLevelType w:val="hybridMultilevel"/>
    <w:tmpl w:val="10305A9C"/>
    <w:lvl w:ilvl="0" w:tplc="D76E3E46">
      <w:start w:val="1"/>
      <w:numFmt w:val="bullet"/>
      <w:lvlText w:val="‐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23E5204">
      <w:start w:val="1"/>
      <w:numFmt w:val="bullet"/>
      <w:lvlText w:val="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32482E"/>
    <w:multiLevelType w:val="hybridMultilevel"/>
    <w:tmpl w:val="C69CD87E"/>
    <w:lvl w:ilvl="0" w:tplc="D76E3E46">
      <w:start w:val="1"/>
      <w:numFmt w:val="bullet"/>
      <w:lvlText w:val="‐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5B5069"/>
    <w:multiLevelType w:val="hybridMultilevel"/>
    <w:tmpl w:val="B7D61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8D504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E596A"/>
    <w:multiLevelType w:val="hybridMultilevel"/>
    <w:tmpl w:val="0B900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759E1"/>
    <w:multiLevelType w:val="hybridMultilevel"/>
    <w:tmpl w:val="906E4B50"/>
    <w:lvl w:ilvl="0" w:tplc="D76E3E46">
      <w:start w:val="1"/>
      <w:numFmt w:val="bullet"/>
      <w:lvlText w:val="‐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5038F5"/>
    <w:multiLevelType w:val="hybridMultilevel"/>
    <w:tmpl w:val="8E0E553E"/>
    <w:lvl w:ilvl="0" w:tplc="D76E3E4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E1FF3"/>
    <w:multiLevelType w:val="hybridMultilevel"/>
    <w:tmpl w:val="1C2C0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5"/>
  </w:num>
  <w:num w:numId="5">
    <w:abstractNumId w:val="14"/>
  </w:num>
  <w:num w:numId="6">
    <w:abstractNumId w:val="7"/>
  </w:num>
  <w:num w:numId="7">
    <w:abstractNumId w:val="16"/>
  </w:num>
  <w:num w:numId="8">
    <w:abstractNumId w:val="10"/>
  </w:num>
  <w:num w:numId="9">
    <w:abstractNumId w:val="9"/>
  </w:num>
  <w:num w:numId="10">
    <w:abstractNumId w:val="15"/>
  </w:num>
  <w:num w:numId="11">
    <w:abstractNumId w:val="3"/>
  </w:num>
  <w:num w:numId="12">
    <w:abstractNumId w:val="0"/>
  </w:num>
  <w:num w:numId="13">
    <w:abstractNumId w:val="1"/>
  </w:num>
  <w:num w:numId="14">
    <w:abstractNumId w:val="18"/>
  </w:num>
  <w:num w:numId="15">
    <w:abstractNumId w:val="17"/>
  </w:num>
  <w:num w:numId="16">
    <w:abstractNumId w:val="6"/>
  </w:num>
  <w:num w:numId="17">
    <w:abstractNumId w:val="2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1C"/>
    <w:rsid w:val="00012DFB"/>
    <w:rsid w:val="000164C7"/>
    <w:rsid w:val="000267E6"/>
    <w:rsid w:val="000329E0"/>
    <w:rsid w:val="0006374E"/>
    <w:rsid w:val="00124B9A"/>
    <w:rsid w:val="001B4E69"/>
    <w:rsid w:val="002562A7"/>
    <w:rsid w:val="002A68E9"/>
    <w:rsid w:val="00337D65"/>
    <w:rsid w:val="00342083"/>
    <w:rsid w:val="0035067A"/>
    <w:rsid w:val="00393374"/>
    <w:rsid w:val="003F61D2"/>
    <w:rsid w:val="004566A7"/>
    <w:rsid w:val="00526299"/>
    <w:rsid w:val="005867C5"/>
    <w:rsid w:val="005D219E"/>
    <w:rsid w:val="00635E68"/>
    <w:rsid w:val="00665B8F"/>
    <w:rsid w:val="00756B30"/>
    <w:rsid w:val="007D68DB"/>
    <w:rsid w:val="008C6CD0"/>
    <w:rsid w:val="008E000F"/>
    <w:rsid w:val="00912794"/>
    <w:rsid w:val="00913478"/>
    <w:rsid w:val="00913D9F"/>
    <w:rsid w:val="009409E7"/>
    <w:rsid w:val="00950844"/>
    <w:rsid w:val="00950BEC"/>
    <w:rsid w:val="00A22196"/>
    <w:rsid w:val="00A366E6"/>
    <w:rsid w:val="00A60ED4"/>
    <w:rsid w:val="00B04678"/>
    <w:rsid w:val="00B2484F"/>
    <w:rsid w:val="00B50A4E"/>
    <w:rsid w:val="00B60D2F"/>
    <w:rsid w:val="00B64E59"/>
    <w:rsid w:val="00B66DD1"/>
    <w:rsid w:val="00B70DC7"/>
    <w:rsid w:val="00B743C3"/>
    <w:rsid w:val="00BA2B5A"/>
    <w:rsid w:val="00BA701C"/>
    <w:rsid w:val="00C17453"/>
    <w:rsid w:val="00C203B2"/>
    <w:rsid w:val="00C4372E"/>
    <w:rsid w:val="00C43855"/>
    <w:rsid w:val="00C92DEC"/>
    <w:rsid w:val="00D12D68"/>
    <w:rsid w:val="00D34246"/>
    <w:rsid w:val="00D345A3"/>
    <w:rsid w:val="00E2560A"/>
    <w:rsid w:val="00E448B4"/>
    <w:rsid w:val="00EC4837"/>
    <w:rsid w:val="00F2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AE5B"/>
  <w15:docId w15:val="{E1C0F5BC-9946-4C26-AC4D-951266C3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701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A701C"/>
    <w:pPr>
      <w:widowControl w:val="0"/>
      <w:autoSpaceDE w:val="0"/>
      <w:autoSpaceDN w:val="0"/>
      <w:adjustRightInd w:val="0"/>
      <w:spacing w:after="0" w:line="240" w:lineRule="auto"/>
    </w:pPr>
    <w:rPr>
      <w:rFonts w:ascii="Gill Sans MT Pro Light" w:eastAsiaTheme="minorEastAsia" w:hAnsi="Gill Sans MT Pro Light" w:cs="Gill Sans MT Pro Light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2484F"/>
    <w:pPr>
      <w:ind w:left="720"/>
      <w:contextualSpacing/>
    </w:pPr>
  </w:style>
  <w:style w:type="table" w:styleId="Grigliatabella">
    <w:name w:val="Table Grid"/>
    <w:basedOn w:val="Tabellanormale"/>
    <w:uiPriority w:val="39"/>
    <w:rsid w:val="00342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437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372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372E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37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372E"/>
    <w:rPr>
      <w:rFonts w:eastAsiaTheme="minorEastAsia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72E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D3D34-FA05-471D-BB0A-81A96EB7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</dc:creator>
  <cp:lastModifiedBy>Marco</cp:lastModifiedBy>
  <cp:revision>2</cp:revision>
  <dcterms:created xsi:type="dcterms:W3CDTF">2019-01-15T11:49:00Z</dcterms:created>
  <dcterms:modified xsi:type="dcterms:W3CDTF">2019-01-15T11:49:00Z</dcterms:modified>
</cp:coreProperties>
</file>